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401E" w14:textId="77777777" w:rsidR="001A3B6A" w:rsidRPr="000B39F0" w:rsidRDefault="001A3B6A" w:rsidP="001A3B6A">
      <w:pPr>
        <w:rPr>
          <w:rFonts w:ascii="Arial" w:eastAsia="Times New Roman" w:hAnsi="Arial" w:cs="Arial"/>
          <w:sz w:val="20"/>
          <w:szCs w:val="20"/>
        </w:rPr>
      </w:pPr>
      <w:r w:rsidRPr="000B39F0">
        <w:rPr>
          <w:rFonts w:ascii="Arial" w:eastAsia="Times New Roman" w:hAnsi="Arial" w:cs="Arial"/>
          <w:b/>
          <w:sz w:val="20"/>
          <w:szCs w:val="20"/>
        </w:rPr>
        <w:t>Meeting of Healthwatch City of London Board Meeting in Public</w:t>
      </w:r>
    </w:p>
    <w:p w14:paraId="0C705C57" w14:textId="77777777" w:rsidR="003A49FC" w:rsidRPr="000B39F0" w:rsidRDefault="003A49FC" w:rsidP="002655A7">
      <w:pPr>
        <w:rPr>
          <w:rFonts w:ascii="Arial" w:eastAsia="Times New Roman" w:hAnsi="Arial" w:cs="Arial"/>
          <w:sz w:val="20"/>
          <w:szCs w:val="20"/>
        </w:rPr>
      </w:pPr>
    </w:p>
    <w:p w14:paraId="403EE3AA" w14:textId="07B529BB" w:rsidR="002655A7" w:rsidRPr="000B39F0" w:rsidRDefault="002655A7" w:rsidP="002655A7">
      <w:pPr>
        <w:rPr>
          <w:rFonts w:ascii="Arial" w:eastAsia="Times New Roman" w:hAnsi="Arial" w:cs="Arial"/>
          <w:sz w:val="20"/>
          <w:szCs w:val="20"/>
        </w:rPr>
      </w:pPr>
      <w:r w:rsidRPr="000B39F0">
        <w:rPr>
          <w:rFonts w:ascii="Arial" w:eastAsia="Times New Roman" w:hAnsi="Arial" w:cs="Arial"/>
          <w:b/>
          <w:sz w:val="20"/>
          <w:szCs w:val="20"/>
        </w:rPr>
        <w:t>Date and Time:</w:t>
      </w:r>
      <w:r w:rsidR="00D42015" w:rsidRPr="000B39F0">
        <w:rPr>
          <w:rFonts w:ascii="Arial" w:eastAsia="Times New Roman" w:hAnsi="Arial" w:cs="Arial"/>
          <w:sz w:val="20"/>
          <w:szCs w:val="20"/>
        </w:rPr>
        <w:t xml:space="preserve"> </w:t>
      </w:r>
      <w:r w:rsidR="003F29DF" w:rsidRPr="000B39F0">
        <w:rPr>
          <w:rFonts w:ascii="Arial" w:eastAsia="Times New Roman" w:hAnsi="Arial" w:cs="Arial"/>
          <w:sz w:val="20"/>
          <w:szCs w:val="20"/>
        </w:rPr>
        <w:t>Friday</w:t>
      </w:r>
      <w:r w:rsidR="00313A2E" w:rsidRPr="000B39F0">
        <w:rPr>
          <w:rFonts w:ascii="Arial" w:eastAsia="Times New Roman" w:hAnsi="Arial" w:cs="Arial"/>
          <w:sz w:val="20"/>
          <w:szCs w:val="20"/>
        </w:rPr>
        <w:t xml:space="preserve"> </w:t>
      </w:r>
      <w:r w:rsidR="00E03ED0" w:rsidRPr="000B39F0">
        <w:rPr>
          <w:rFonts w:ascii="Arial" w:eastAsia="Times New Roman" w:hAnsi="Arial" w:cs="Arial"/>
          <w:sz w:val="20"/>
          <w:szCs w:val="20"/>
        </w:rPr>
        <w:t>14</w:t>
      </w:r>
      <w:r w:rsidR="00313A2E" w:rsidRPr="000B39F0">
        <w:rPr>
          <w:rFonts w:ascii="Arial" w:eastAsia="Times New Roman" w:hAnsi="Arial" w:cs="Arial"/>
          <w:sz w:val="20"/>
          <w:szCs w:val="20"/>
          <w:vertAlign w:val="superscript"/>
        </w:rPr>
        <w:t>th</w:t>
      </w:r>
      <w:r w:rsidR="00313A2E" w:rsidRPr="000B39F0">
        <w:rPr>
          <w:rFonts w:ascii="Arial" w:eastAsia="Times New Roman" w:hAnsi="Arial" w:cs="Arial"/>
          <w:sz w:val="20"/>
          <w:szCs w:val="20"/>
        </w:rPr>
        <w:t xml:space="preserve"> </w:t>
      </w:r>
      <w:r w:rsidR="00E03ED0" w:rsidRPr="000B39F0">
        <w:rPr>
          <w:rFonts w:ascii="Arial" w:eastAsia="Times New Roman" w:hAnsi="Arial" w:cs="Arial"/>
          <w:sz w:val="20"/>
          <w:szCs w:val="20"/>
        </w:rPr>
        <w:t>May 13:00</w:t>
      </w:r>
      <w:r w:rsidR="00351823" w:rsidRPr="000B39F0">
        <w:rPr>
          <w:rFonts w:ascii="Arial" w:eastAsia="Times New Roman" w:hAnsi="Arial" w:cs="Arial"/>
          <w:sz w:val="20"/>
          <w:szCs w:val="20"/>
        </w:rPr>
        <w:t xml:space="preserve"> – </w:t>
      </w:r>
      <w:r w:rsidR="00E03ED0" w:rsidRPr="000B39F0">
        <w:rPr>
          <w:rFonts w:ascii="Arial" w:eastAsia="Times New Roman" w:hAnsi="Arial" w:cs="Arial"/>
          <w:sz w:val="20"/>
          <w:szCs w:val="20"/>
        </w:rPr>
        <w:t>15</w:t>
      </w:r>
      <w:r w:rsidR="00351823" w:rsidRPr="000B39F0">
        <w:rPr>
          <w:rFonts w:ascii="Arial" w:eastAsia="Times New Roman" w:hAnsi="Arial" w:cs="Arial"/>
          <w:sz w:val="20"/>
          <w:szCs w:val="20"/>
        </w:rPr>
        <w:t>:</w:t>
      </w:r>
      <w:r w:rsidR="00E03ED0" w:rsidRPr="000B39F0">
        <w:rPr>
          <w:rFonts w:ascii="Arial" w:eastAsia="Times New Roman" w:hAnsi="Arial" w:cs="Arial"/>
          <w:sz w:val="20"/>
          <w:szCs w:val="20"/>
        </w:rPr>
        <w:t>00</w:t>
      </w:r>
    </w:p>
    <w:p w14:paraId="2AD299F2" w14:textId="6C68B214" w:rsidR="005D0FD0" w:rsidRPr="000B39F0" w:rsidRDefault="005D0FD0" w:rsidP="002655A7">
      <w:pPr>
        <w:rPr>
          <w:rFonts w:ascii="Arial" w:eastAsia="Times New Roman" w:hAnsi="Arial" w:cs="Arial"/>
          <w:sz w:val="20"/>
          <w:szCs w:val="20"/>
        </w:rPr>
      </w:pPr>
    </w:p>
    <w:p w14:paraId="078488F4" w14:textId="50AE37A3" w:rsidR="005D0FD0" w:rsidRPr="000B39F0" w:rsidRDefault="005D0FD0" w:rsidP="002655A7">
      <w:pPr>
        <w:rPr>
          <w:rFonts w:ascii="Arial" w:eastAsia="Times New Roman" w:hAnsi="Arial" w:cs="Arial"/>
          <w:sz w:val="20"/>
          <w:szCs w:val="20"/>
        </w:rPr>
      </w:pPr>
      <w:r w:rsidRPr="000B39F0">
        <w:rPr>
          <w:rFonts w:ascii="Arial" w:eastAsia="Times New Roman" w:hAnsi="Arial" w:cs="Arial"/>
          <w:b/>
          <w:bCs/>
          <w:sz w:val="20"/>
          <w:szCs w:val="20"/>
        </w:rPr>
        <w:t>Venue:</w:t>
      </w:r>
      <w:r w:rsidRPr="000B39F0">
        <w:rPr>
          <w:rFonts w:ascii="Arial" w:eastAsia="Times New Roman" w:hAnsi="Arial" w:cs="Arial"/>
          <w:sz w:val="20"/>
          <w:szCs w:val="20"/>
        </w:rPr>
        <w:t xml:space="preserve"> Zoom</w:t>
      </w:r>
    </w:p>
    <w:p w14:paraId="3F07ED86" w14:textId="77777777" w:rsidR="003A49FC" w:rsidRPr="000B39F0" w:rsidRDefault="003A49FC" w:rsidP="002655A7">
      <w:pPr>
        <w:rPr>
          <w:rFonts w:ascii="Arial" w:eastAsia="Times New Roman" w:hAnsi="Arial" w:cs="Arial"/>
          <w:sz w:val="20"/>
          <w:szCs w:val="20"/>
        </w:rPr>
      </w:pPr>
    </w:p>
    <w:p w14:paraId="47B0C67A" w14:textId="6DD06A92" w:rsidR="002655A7" w:rsidRPr="000B39F0" w:rsidRDefault="002655A7" w:rsidP="002655A7">
      <w:pPr>
        <w:rPr>
          <w:rFonts w:ascii="Arial" w:eastAsia="Times New Roman" w:hAnsi="Arial" w:cs="Arial"/>
          <w:sz w:val="20"/>
          <w:szCs w:val="20"/>
        </w:rPr>
      </w:pPr>
      <w:r w:rsidRPr="000B39F0">
        <w:rPr>
          <w:rFonts w:ascii="Arial" w:eastAsia="Times New Roman" w:hAnsi="Arial" w:cs="Arial"/>
          <w:b/>
          <w:sz w:val="20"/>
          <w:szCs w:val="20"/>
        </w:rPr>
        <w:t>Chair:</w:t>
      </w:r>
      <w:r w:rsidR="00660232" w:rsidRPr="000B39F0">
        <w:rPr>
          <w:rFonts w:ascii="Arial" w:eastAsia="Times New Roman" w:hAnsi="Arial" w:cs="Arial"/>
          <w:sz w:val="20"/>
          <w:szCs w:val="20"/>
        </w:rPr>
        <w:t xml:space="preserve"> Gail Beer</w:t>
      </w:r>
    </w:p>
    <w:p w14:paraId="4623668A" w14:textId="77777777" w:rsidR="003A49FC" w:rsidRPr="000B39F0" w:rsidRDefault="003A49FC" w:rsidP="002655A7">
      <w:pPr>
        <w:rPr>
          <w:rFonts w:ascii="Arial" w:eastAsia="Times New Roman" w:hAnsi="Arial" w:cs="Arial"/>
          <w:sz w:val="20"/>
          <w:szCs w:val="20"/>
        </w:rPr>
      </w:pPr>
    </w:p>
    <w:p w14:paraId="1F554301" w14:textId="3D239E5E" w:rsidR="00E62BD3" w:rsidRPr="000B39F0" w:rsidRDefault="003A49FC" w:rsidP="00E62BD3">
      <w:pPr>
        <w:rPr>
          <w:rFonts w:ascii="Arial" w:eastAsia="Times New Roman" w:hAnsi="Arial" w:cs="Arial"/>
          <w:sz w:val="20"/>
          <w:szCs w:val="20"/>
        </w:rPr>
      </w:pPr>
      <w:r w:rsidRPr="000B39F0">
        <w:rPr>
          <w:rFonts w:ascii="Arial" w:eastAsia="Times New Roman" w:hAnsi="Arial" w:cs="Arial"/>
          <w:b/>
          <w:sz w:val="20"/>
          <w:szCs w:val="20"/>
        </w:rPr>
        <w:t>Present:</w:t>
      </w:r>
      <w:r w:rsidR="00226D29" w:rsidRPr="000B39F0">
        <w:rPr>
          <w:rFonts w:ascii="Arial" w:eastAsia="Times New Roman" w:hAnsi="Arial" w:cs="Arial"/>
          <w:sz w:val="20"/>
          <w:szCs w:val="20"/>
        </w:rPr>
        <w:t xml:space="preserve"> Trustees: </w:t>
      </w:r>
      <w:r w:rsidR="00E62BD3" w:rsidRPr="000B39F0">
        <w:rPr>
          <w:rFonts w:ascii="Arial" w:eastAsia="Times New Roman" w:hAnsi="Arial" w:cs="Arial"/>
          <w:sz w:val="20"/>
          <w:szCs w:val="20"/>
        </w:rPr>
        <w:t xml:space="preserve">Trustees: Chair: Gail Beer (GB), (SS), Malcolm Waters (MW), </w:t>
      </w:r>
      <w:r w:rsidR="001A3B6A" w:rsidRPr="000B39F0">
        <w:rPr>
          <w:rFonts w:ascii="Arial" w:eastAsia="Times New Roman" w:hAnsi="Arial" w:cs="Arial"/>
          <w:sz w:val="20"/>
          <w:szCs w:val="20"/>
        </w:rPr>
        <w:t xml:space="preserve">Steve Stevenson (SS), </w:t>
      </w:r>
      <w:r w:rsidR="00E62BD3" w:rsidRPr="000B39F0">
        <w:rPr>
          <w:rFonts w:ascii="Arial" w:eastAsia="Times New Roman" w:hAnsi="Arial" w:cs="Arial"/>
          <w:sz w:val="20"/>
          <w:szCs w:val="20"/>
        </w:rPr>
        <w:t xml:space="preserve">Sean Lee (SL),Lynn Strother (LS). Staff In attendance: Teri Anderson (TA), Paul Coles (PC), Rachel Cleave (RC). Guest Speaker Chris Pocklington, Director of Group Operations, Barts Health (CP). </w:t>
      </w:r>
      <w:r w:rsidR="00F60709" w:rsidRPr="000B39F0">
        <w:rPr>
          <w:rFonts w:ascii="Arial" w:eastAsia="Times New Roman" w:hAnsi="Arial" w:cs="Arial"/>
          <w:sz w:val="20"/>
          <w:szCs w:val="20"/>
        </w:rPr>
        <w:t xml:space="preserve">Members of the Public </w:t>
      </w:r>
    </w:p>
    <w:p w14:paraId="245B3CED" w14:textId="24F8303E" w:rsidR="00986A8E" w:rsidRPr="000B39F0" w:rsidRDefault="00986A8E" w:rsidP="002655A7">
      <w:pPr>
        <w:rPr>
          <w:rFonts w:ascii="Arial" w:eastAsia="Times New Roman" w:hAnsi="Arial" w:cs="Arial"/>
          <w:sz w:val="20"/>
          <w:szCs w:val="20"/>
        </w:rPr>
      </w:pPr>
    </w:p>
    <w:p w14:paraId="534792E9" w14:textId="7BDBD8F8" w:rsidR="009567C3" w:rsidRPr="000B39F0" w:rsidRDefault="009567C3" w:rsidP="002655A7">
      <w:pPr>
        <w:rPr>
          <w:rFonts w:ascii="Arial" w:eastAsia="Times New Roman" w:hAnsi="Arial" w:cs="Arial"/>
          <w:sz w:val="20"/>
          <w:szCs w:val="20"/>
        </w:rPr>
      </w:pPr>
    </w:p>
    <w:tbl>
      <w:tblPr>
        <w:tblStyle w:val="TableGrid"/>
        <w:tblW w:w="14291" w:type="dxa"/>
        <w:tblLayout w:type="fixed"/>
        <w:tblLook w:val="04A0" w:firstRow="1" w:lastRow="0" w:firstColumn="1" w:lastColumn="0" w:noHBand="0" w:noVBand="1"/>
      </w:tblPr>
      <w:tblGrid>
        <w:gridCol w:w="628"/>
        <w:gridCol w:w="3478"/>
        <w:gridCol w:w="7938"/>
        <w:gridCol w:w="950"/>
        <w:gridCol w:w="1297"/>
      </w:tblGrid>
      <w:tr w:rsidR="001D18B8" w:rsidRPr="000B39F0" w14:paraId="719FF230" w14:textId="77777777" w:rsidTr="00103532">
        <w:trPr>
          <w:trHeight w:val="411"/>
        </w:trPr>
        <w:tc>
          <w:tcPr>
            <w:tcW w:w="628" w:type="dxa"/>
          </w:tcPr>
          <w:p w14:paraId="76991E03" w14:textId="20247CC7" w:rsidR="001D18B8" w:rsidRPr="000B39F0" w:rsidRDefault="001D18B8" w:rsidP="002655A7">
            <w:pPr>
              <w:rPr>
                <w:rFonts w:ascii="Arial" w:eastAsia="Times New Roman" w:hAnsi="Arial" w:cs="Arial"/>
                <w:b/>
                <w:bCs/>
                <w:sz w:val="20"/>
                <w:szCs w:val="20"/>
              </w:rPr>
            </w:pPr>
            <w:r w:rsidRPr="000B39F0">
              <w:rPr>
                <w:rFonts w:ascii="Arial" w:eastAsia="Times New Roman" w:hAnsi="Arial" w:cs="Arial"/>
                <w:b/>
                <w:bCs/>
                <w:sz w:val="20"/>
                <w:szCs w:val="20"/>
              </w:rPr>
              <w:t>Item</w:t>
            </w:r>
          </w:p>
        </w:tc>
        <w:tc>
          <w:tcPr>
            <w:tcW w:w="3478" w:type="dxa"/>
          </w:tcPr>
          <w:p w14:paraId="6B214E20" w14:textId="04603ED6" w:rsidR="001D18B8" w:rsidRPr="000B39F0" w:rsidRDefault="001D18B8" w:rsidP="001D18B8">
            <w:pPr>
              <w:jc w:val="center"/>
              <w:rPr>
                <w:rFonts w:ascii="Arial" w:hAnsi="Arial" w:cs="Arial"/>
                <w:b/>
                <w:sz w:val="20"/>
                <w:szCs w:val="20"/>
              </w:rPr>
            </w:pPr>
            <w:r w:rsidRPr="000B39F0">
              <w:rPr>
                <w:rFonts w:ascii="Arial" w:hAnsi="Arial" w:cs="Arial"/>
                <w:b/>
                <w:sz w:val="20"/>
                <w:szCs w:val="20"/>
              </w:rPr>
              <w:t>Issue</w:t>
            </w:r>
          </w:p>
        </w:tc>
        <w:tc>
          <w:tcPr>
            <w:tcW w:w="7938" w:type="dxa"/>
            <w:vAlign w:val="center"/>
          </w:tcPr>
          <w:p w14:paraId="52B6830A" w14:textId="77777777" w:rsidR="001D18B8" w:rsidRPr="000B39F0" w:rsidRDefault="001D18B8" w:rsidP="001D18B8">
            <w:pPr>
              <w:jc w:val="center"/>
              <w:rPr>
                <w:rFonts w:ascii="Arial" w:hAnsi="Arial" w:cs="Arial"/>
                <w:b/>
                <w:bCs/>
                <w:sz w:val="20"/>
                <w:szCs w:val="20"/>
              </w:rPr>
            </w:pPr>
            <w:r w:rsidRPr="000B39F0">
              <w:rPr>
                <w:rFonts w:ascii="Arial" w:hAnsi="Arial" w:cs="Arial"/>
                <w:b/>
                <w:bCs/>
                <w:sz w:val="20"/>
                <w:szCs w:val="20"/>
              </w:rPr>
              <w:t>Action</w:t>
            </w:r>
          </w:p>
          <w:p w14:paraId="77BF1756" w14:textId="77777777" w:rsidR="001D18B8" w:rsidRPr="000B39F0" w:rsidRDefault="001D18B8" w:rsidP="001D18B8">
            <w:pPr>
              <w:jc w:val="center"/>
              <w:rPr>
                <w:rFonts w:ascii="Arial" w:hAnsi="Arial" w:cs="Arial"/>
                <w:sz w:val="20"/>
                <w:szCs w:val="20"/>
              </w:rPr>
            </w:pPr>
          </w:p>
        </w:tc>
        <w:tc>
          <w:tcPr>
            <w:tcW w:w="950" w:type="dxa"/>
          </w:tcPr>
          <w:p w14:paraId="454D9653" w14:textId="77777777" w:rsidR="001D18B8" w:rsidRPr="000B39F0" w:rsidRDefault="001D18B8" w:rsidP="001D18B8">
            <w:pPr>
              <w:rPr>
                <w:rFonts w:ascii="Arial" w:eastAsia="Times New Roman" w:hAnsi="Arial" w:cs="Arial"/>
                <w:b/>
                <w:sz w:val="20"/>
                <w:szCs w:val="20"/>
              </w:rPr>
            </w:pPr>
            <w:r w:rsidRPr="000B39F0">
              <w:rPr>
                <w:rFonts w:ascii="Arial" w:eastAsia="Times New Roman" w:hAnsi="Arial" w:cs="Arial"/>
                <w:b/>
                <w:sz w:val="20"/>
                <w:szCs w:val="20"/>
              </w:rPr>
              <w:t>Owner</w:t>
            </w:r>
          </w:p>
          <w:p w14:paraId="78EF25DD" w14:textId="77777777" w:rsidR="001D18B8" w:rsidRPr="000B39F0" w:rsidRDefault="001D18B8" w:rsidP="00D67ECB">
            <w:pPr>
              <w:rPr>
                <w:rFonts w:ascii="Arial" w:eastAsia="Times New Roman" w:hAnsi="Arial" w:cs="Arial"/>
                <w:b/>
                <w:sz w:val="20"/>
                <w:szCs w:val="20"/>
              </w:rPr>
            </w:pPr>
          </w:p>
        </w:tc>
        <w:tc>
          <w:tcPr>
            <w:tcW w:w="1297" w:type="dxa"/>
          </w:tcPr>
          <w:p w14:paraId="098C9795" w14:textId="7E01B835" w:rsidR="001D18B8" w:rsidRPr="000B39F0" w:rsidRDefault="001D18B8" w:rsidP="00D67ECB">
            <w:pPr>
              <w:rPr>
                <w:rFonts w:ascii="Arial" w:eastAsia="Times New Roman" w:hAnsi="Arial" w:cs="Arial"/>
                <w:b/>
                <w:sz w:val="20"/>
                <w:szCs w:val="20"/>
              </w:rPr>
            </w:pPr>
            <w:r w:rsidRPr="000B39F0">
              <w:rPr>
                <w:rFonts w:ascii="Arial" w:eastAsia="Times New Roman" w:hAnsi="Arial" w:cs="Arial"/>
                <w:b/>
                <w:sz w:val="20"/>
                <w:szCs w:val="20"/>
              </w:rPr>
              <w:t>Date for Resolution</w:t>
            </w:r>
          </w:p>
        </w:tc>
      </w:tr>
      <w:tr w:rsidR="00191B3E" w:rsidRPr="000B39F0" w14:paraId="318C6F29" w14:textId="00B49431" w:rsidTr="00103532">
        <w:tc>
          <w:tcPr>
            <w:tcW w:w="628" w:type="dxa"/>
          </w:tcPr>
          <w:p w14:paraId="064D7F98" w14:textId="7EB7E3CA" w:rsidR="00191B3E" w:rsidRPr="000B39F0" w:rsidRDefault="00191B3E" w:rsidP="002655A7">
            <w:pPr>
              <w:rPr>
                <w:rFonts w:ascii="Arial" w:eastAsia="Times New Roman" w:hAnsi="Arial" w:cs="Arial"/>
                <w:sz w:val="20"/>
                <w:szCs w:val="20"/>
              </w:rPr>
            </w:pPr>
          </w:p>
          <w:p w14:paraId="6FAAB6AA" w14:textId="77777777" w:rsidR="00D7429C" w:rsidRPr="000B39F0" w:rsidRDefault="00D7429C" w:rsidP="002655A7">
            <w:pPr>
              <w:rPr>
                <w:rFonts w:ascii="Arial" w:eastAsia="Times New Roman" w:hAnsi="Arial" w:cs="Arial"/>
                <w:sz w:val="20"/>
                <w:szCs w:val="20"/>
              </w:rPr>
            </w:pPr>
          </w:p>
          <w:p w14:paraId="1CA0BA7B" w14:textId="70E46D99" w:rsidR="00191B3E" w:rsidRPr="000B39F0" w:rsidRDefault="00191B3E" w:rsidP="002655A7">
            <w:pPr>
              <w:rPr>
                <w:rFonts w:ascii="Arial" w:eastAsia="Times New Roman" w:hAnsi="Arial" w:cs="Arial"/>
                <w:sz w:val="20"/>
                <w:szCs w:val="20"/>
              </w:rPr>
            </w:pPr>
            <w:r w:rsidRPr="000B39F0">
              <w:rPr>
                <w:rFonts w:ascii="Arial" w:eastAsia="Times New Roman" w:hAnsi="Arial" w:cs="Arial"/>
                <w:sz w:val="20"/>
                <w:szCs w:val="20"/>
              </w:rPr>
              <w:t>1</w:t>
            </w:r>
          </w:p>
          <w:p w14:paraId="0A77D0A8" w14:textId="153E932C" w:rsidR="00191B3E" w:rsidRPr="000B39F0" w:rsidRDefault="00191B3E" w:rsidP="002655A7">
            <w:pPr>
              <w:rPr>
                <w:rFonts w:ascii="Arial" w:eastAsia="Times New Roman" w:hAnsi="Arial" w:cs="Arial"/>
                <w:sz w:val="20"/>
                <w:szCs w:val="20"/>
              </w:rPr>
            </w:pPr>
          </w:p>
        </w:tc>
        <w:tc>
          <w:tcPr>
            <w:tcW w:w="3478" w:type="dxa"/>
          </w:tcPr>
          <w:p w14:paraId="28CB2B08" w14:textId="77777777" w:rsidR="00191B3E" w:rsidRPr="000B39F0" w:rsidRDefault="00191B3E" w:rsidP="00D67ECB">
            <w:pPr>
              <w:rPr>
                <w:rFonts w:ascii="Arial" w:hAnsi="Arial" w:cs="Arial"/>
                <w:b/>
                <w:sz w:val="20"/>
                <w:szCs w:val="20"/>
              </w:rPr>
            </w:pPr>
          </w:p>
          <w:p w14:paraId="2BCF00CD" w14:textId="77777777" w:rsidR="00191B3E" w:rsidRPr="000B39F0" w:rsidRDefault="00191B3E" w:rsidP="002655A7">
            <w:pPr>
              <w:rPr>
                <w:rFonts w:ascii="Arial" w:hAnsi="Arial" w:cs="Arial"/>
                <w:b/>
                <w:sz w:val="20"/>
                <w:szCs w:val="20"/>
              </w:rPr>
            </w:pPr>
            <w:r w:rsidRPr="000B39F0">
              <w:rPr>
                <w:rFonts w:ascii="Arial" w:hAnsi="Arial" w:cs="Arial"/>
                <w:b/>
                <w:sz w:val="20"/>
                <w:szCs w:val="20"/>
              </w:rPr>
              <w:t>Welcome, introductions and apologies. Declaration of conflicts of interest.</w:t>
            </w:r>
          </w:p>
          <w:p w14:paraId="7FCA47F6" w14:textId="3576F2B9" w:rsidR="00353E26" w:rsidRPr="000B39F0" w:rsidRDefault="00353E26" w:rsidP="002655A7">
            <w:pPr>
              <w:rPr>
                <w:rFonts w:ascii="Arial" w:hAnsi="Arial" w:cs="Arial"/>
                <w:bCs/>
                <w:sz w:val="20"/>
                <w:szCs w:val="20"/>
              </w:rPr>
            </w:pPr>
          </w:p>
        </w:tc>
        <w:tc>
          <w:tcPr>
            <w:tcW w:w="7938" w:type="dxa"/>
          </w:tcPr>
          <w:p w14:paraId="0A7B3E93" w14:textId="77777777" w:rsidR="00191B3E" w:rsidRPr="000B39F0" w:rsidRDefault="00191B3E" w:rsidP="00D67ECB">
            <w:pPr>
              <w:rPr>
                <w:rFonts w:ascii="Arial" w:eastAsia="Times New Roman" w:hAnsi="Arial" w:cs="Arial"/>
                <w:sz w:val="20"/>
                <w:szCs w:val="20"/>
              </w:rPr>
            </w:pPr>
          </w:p>
          <w:p w14:paraId="351C53C3" w14:textId="02E937A6" w:rsidR="00191B3E" w:rsidRPr="000B39F0" w:rsidRDefault="00191B3E" w:rsidP="00D67ECB">
            <w:pPr>
              <w:rPr>
                <w:rFonts w:ascii="Arial" w:hAnsi="Arial" w:cs="Arial"/>
                <w:sz w:val="20"/>
                <w:szCs w:val="20"/>
              </w:rPr>
            </w:pPr>
            <w:r w:rsidRPr="000B39F0">
              <w:rPr>
                <w:rFonts w:ascii="Arial" w:hAnsi="Arial" w:cs="Arial"/>
                <w:sz w:val="20"/>
                <w:szCs w:val="20"/>
              </w:rPr>
              <w:t xml:space="preserve">Welcome by </w:t>
            </w:r>
            <w:r w:rsidR="00137317" w:rsidRPr="000B39F0">
              <w:rPr>
                <w:rFonts w:ascii="Arial" w:hAnsi="Arial" w:cs="Arial"/>
                <w:sz w:val="20"/>
                <w:szCs w:val="20"/>
              </w:rPr>
              <w:t>Chair.</w:t>
            </w:r>
          </w:p>
          <w:p w14:paraId="3AB75BAE" w14:textId="2745033F" w:rsidR="00DA5DD8" w:rsidRPr="000B39F0" w:rsidRDefault="00CF4DC0" w:rsidP="00D67ECB">
            <w:pPr>
              <w:rPr>
                <w:rFonts w:ascii="Arial" w:eastAsia="Times New Roman" w:hAnsi="Arial" w:cs="Arial"/>
                <w:sz w:val="20"/>
                <w:szCs w:val="20"/>
              </w:rPr>
            </w:pPr>
            <w:r w:rsidRPr="000B39F0">
              <w:rPr>
                <w:rFonts w:ascii="Arial" w:hAnsi="Arial" w:cs="Arial"/>
                <w:sz w:val="20"/>
                <w:szCs w:val="20"/>
              </w:rPr>
              <w:t xml:space="preserve">Apologies from </w:t>
            </w:r>
            <w:r w:rsidR="00E62BD3" w:rsidRPr="000B39F0">
              <w:rPr>
                <w:rFonts w:ascii="Arial" w:eastAsia="Times New Roman" w:hAnsi="Arial" w:cs="Arial"/>
                <w:sz w:val="20"/>
                <w:szCs w:val="20"/>
              </w:rPr>
              <w:t>Salma Khatun, Janet Porter, Stuart Mackenzie, Cynthia White</w:t>
            </w:r>
          </w:p>
          <w:p w14:paraId="20CD9AE7" w14:textId="396740D9" w:rsidR="00191B3E" w:rsidRPr="000B39F0" w:rsidRDefault="00E62BD3" w:rsidP="00D67ECB">
            <w:pPr>
              <w:rPr>
                <w:rFonts w:ascii="Arial" w:hAnsi="Arial" w:cs="Arial"/>
                <w:sz w:val="20"/>
                <w:szCs w:val="20"/>
              </w:rPr>
            </w:pPr>
            <w:r w:rsidRPr="000B39F0">
              <w:rPr>
                <w:rFonts w:ascii="Arial" w:hAnsi="Arial" w:cs="Arial"/>
                <w:sz w:val="20"/>
                <w:szCs w:val="20"/>
              </w:rPr>
              <w:t>No n</w:t>
            </w:r>
            <w:r w:rsidR="004F502F" w:rsidRPr="000B39F0">
              <w:rPr>
                <w:rFonts w:ascii="Arial" w:hAnsi="Arial" w:cs="Arial"/>
                <w:sz w:val="20"/>
                <w:szCs w:val="20"/>
              </w:rPr>
              <w:t>ew declaration</w:t>
            </w:r>
            <w:r w:rsidR="005B3FF7" w:rsidRPr="000B39F0">
              <w:rPr>
                <w:rFonts w:ascii="Arial" w:hAnsi="Arial" w:cs="Arial"/>
                <w:sz w:val="20"/>
                <w:szCs w:val="20"/>
              </w:rPr>
              <w:t>s</w:t>
            </w:r>
            <w:r w:rsidR="004F502F" w:rsidRPr="000B39F0">
              <w:rPr>
                <w:rFonts w:ascii="Arial" w:hAnsi="Arial" w:cs="Arial"/>
                <w:sz w:val="20"/>
                <w:szCs w:val="20"/>
              </w:rPr>
              <w:t xml:space="preserve"> of conflicts of intere</w:t>
            </w:r>
            <w:r w:rsidR="00CF4DC0" w:rsidRPr="000B39F0">
              <w:rPr>
                <w:rFonts w:ascii="Arial" w:hAnsi="Arial" w:cs="Arial"/>
                <w:sz w:val="20"/>
                <w:szCs w:val="20"/>
              </w:rPr>
              <w:t>st</w:t>
            </w:r>
          </w:p>
          <w:p w14:paraId="32470ED1" w14:textId="237D65B5" w:rsidR="00CC1B4D" w:rsidRPr="000B39F0" w:rsidRDefault="00CC1B4D" w:rsidP="00D67ECB">
            <w:pPr>
              <w:rPr>
                <w:rFonts w:ascii="Arial" w:hAnsi="Arial" w:cs="Arial"/>
                <w:sz w:val="20"/>
                <w:szCs w:val="20"/>
              </w:rPr>
            </w:pPr>
          </w:p>
        </w:tc>
        <w:tc>
          <w:tcPr>
            <w:tcW w:w="950" w:type="dxa"/>
          </w:tcPr>
          <w:p w14:paraId="6FF4FD79" w14:textId="77777777" w:rsidR="002E79F1" w:rsidRPr="000B39F0" w:rsidRDefault="002E79F1" w:rsidP="001D18B8">
            <w:pPr>
              <w:rPr>
                <w:rFonts w:ascii="Arial" w:eastAsia="Times New Roman" w:hAnsi="Arial" w:cs="Arial"/>
                <w:sz w:val="20"/>
                <w:szCs w:val="20"/>
              </w:rPr>
            </w:pPr>
          </w:p>
          <w:p w14:paraId="1B199218" w14:textId="77777777" w:rsidR="002E79F1" w:rsidRPr="000B39F0" w:rsidRDefault="002E79F1" w:rsidP="001D18B8">
            <w:pPr>
              <w:rPr>
                <w:rFonts w:ascii="Arial" w:eastAsia="Times New Roman" w:hAnsi="Arial" w:cs="Arial"/>
                <w:sz w:val="20"/>
                <w:szCs w:val="20"/>
              </w:rPr>
            </w:pPr>
          </w:p>
          <w:p w14:paraId="75C2F8AE" w14:textId="5CE17260" w:rsidR="002E79F1" w:rsidRPr="000B39F0" w:rsidRDefault="00120BCA" w:rsidP="001D18B8">
            <w:pPr>
              <w:rPr>
                <w:rFonts w:ascii="Arial" w:eastAsia="Times New Roman" w:hAnsi="Arial" w:cs="Arial"/>
                <w:sz w:val="20"/>
                <w:szCs w:val="20"/>
              </w:rPr>
            </w:pPr>
            <w:r w:rsidRPr="000B39F0">
              <w:rPr>
                <w:rFonts w:ascii="Arial" w:eastAsia="Times New Roman" w:hAnsi="Arial" w:cs="Arial"/>
                <w:sz w:val="20"/>
                <w:szCs w:val="20"/>
              </w:rPr>
              <w:t>GB</w:t>
            </w:r>
          </w:p>
          <w:p w14:paraId="335EBDEA" w14:textId="77777777" w:rsidR="002E79F1" w:rsidRPr="000B39F0" w:rsidRDefault="002E79F1" w:rsidP="001D18B8">
            <w:pPr>
              <w:rPr>
                <w:rFonts w:ascii="Arial" w:eastAsia="Times New Roman" w:hAnsi="Arial" w:cs="Arial"/>
                <w:sz w:val="20"/>
                <w:szCs w:val="20"/>
              </w:rPr>
            </w:pPr>
          </w:p>
          <w:p w14:paraId="61AFE3D7" w14:textId="77777777" w:rsidR="002E79F1" w:rsidRPr="000B39F0" w:rsidRDefault="002E79F1" w:rsidP="001D18B8">
            <w:pPr>
              <w:rPr>
                <w:rFonts w:ascii="Arial" w:eastAsia="Times New Roman" w:hAnsi="Arial" w:cs="Arial"/>
                <w:sz w:val="20"/>
                <w:szCs w:val="20"/>
              </w:rPr>
            </w:pPr>
          </w:p>
          <w:p w14:paraId="606FB4BF" w14:textId="32CCC497" w:rsidR="00B4613F" w:rsidRPr="000B39F0" w:rsidRDefault="00B4613F" w:rsidP="001D18B8">
            <w:pPr>
              <w:rPr>
                <w:rFonts w:ascii="Arial" w:eastAsia="Times New Roman" w:hAnsi="Arial" w:cs="Arial"/>
                <w:sz w:val="20"/>
                <w:szCs w:val="20"/>
              </w:rPr>
            </w:pPr>
          </w:p>
        </w:tc>
        <w:tc>
          <w:tcPr>
            <w:tcW w:w="1297" w:type="dxa"/>
          </w:tcPr>
          <w:p w14:paraId="20E42BFA" w14:textId="77777777" w:rsidR="00191B3E" w:rsidRPr="000B39F0" w:rsidRDefault="00191B3E" w:rsidP="001D18B8">
            <w:pPr>
              <w:rPr>
                <w:rFonts w:ascii="Arial" w:eastAsia="Times New Roman" w:hAnsi="Arial" w:cs="Arial"/>
                <w:sz w:val="20"/>
                <w:szCs w:val="20"/>
              </w:rPr>
            </w:pPr>
          </w:p>
          <w:p w14:paraId="4D383A56" w14:textId="77777777" w:rsidR="002E79F1" w:rsidRPr="000B39F0" w:rsidRDefault="002E79F1" w:rsidP="001D18B8">
            <w:pPr>
              <w:rPr>
                <w:rFonts w:ascii="Arial" w:eastAsia="Times New Roman" w:hAnsi="Arial" w:cs="Arial"/>
                <w:sz w:val="20"/>
                <w:szCs w:val="20"/>
              </w:rPr>
            </w:pPr>
          </w:p>
          <w:p w14:paraId="320FCC0A" w14:textId="53795B7C" w:rsidR="002E79F1" w:rsidRPr="000B39F0" w:rsidRDefault="00120BCA" w:rsidP="001D18B8">
            <w:pPr>
              <w:rPr>
                <w:rFonts w:ascii="Arial" w:eastAsia="Times New Roman" w:hAnsi="Arial" w:cs="Arial"/>
                <w:sz w:val="20"/>
                <w:szCs w:val="20"/>
              </w:rPr>
            </w:pPr>
            <w:r w:rsidRPr="000B39F0">
              <w:rPr>
                <w:rFonts w:ascii="Arial" w:eastAsia="Times New Roman" w:hAnsi="Arial" w:cs="Arial"/>
                <w:sz w:val="20"/>
                <w:szCs w:val="20"/>
              </w:rPr>
              <w:t>N/A</w:t>
            </w:r>
          </w:p>
          <w:p w14:paraId="65874B77" w14:textId="0D933FDA" w:rsidR="002E79F1" w:rsidRPr="000B39F0" w:rsidRDefault="002E79F1" w:rsidP="001D18B8">
            <w:pPr>
              <w:rPr>
                <w:rFonts w:ascii="Arial" w:eastAsia="Times New Roman" w:hAnsi="Arial" w:cs="Arial"/>
                <w:sz w:val="20"/>
                <w:szCs w:val="20"/>
              </w:rPr>
            </w:pPr>
          </w:p>
        </w:tc>
      </w:tr>
      <w:tr w:rsidR="00191B3E" w:rsidRPr="000B39F0" w14:paraId="26336AEA" w14:textId="36164814" w:rsidTr="00103532">
        <w:tc>
          <w:tcPr>
            <w:tcW w:w="628" w:type="dxa"/>
          </w:tcPr>
          <w:p w14:paraId="73913F39" w14:textId="36FC3B18" w:rsidR="00191B3E" w:rsidRPr="000B39F0" w:rsidRDefault="00191B3E" w:rsidP="002655A7">
            <w:pPr>
              <w:rPr>
                <w:rFonts w:ascii="Arial" w:eastAsia="Times New Roman" w:hAnsi="Arial" w:cs="Arial"/>
                <w:sz w:val="20"/>
                <w:szCs w:val="20"/>
              </w:rPr>
            </w:pPr>
            <w:r w:rsidRPr="000B39F0">
              <w:rPr>
                <w:rFonts w:ascii="Arial" w:eastAsia="Times New Roman" w:hAnsi="Arial" w:cs="Arial"/>
                <w:sz w:val="20"/>
                <w:szCs w:val="20"/>
              </w:rPr>
              <w:t>2</w:t>
            </w:r>
          </w:p>
        </w:tc>
        <w:tc>
          <w:tcPr>
            <w:tcW w:w="3478" w:type="dxa"/>
          </w:tcPr>
          <w:p w14:paraId="4A35277C" w14:textId="3688896C" w:rsidR="00191B3E" w:rsidRPr="000B39F0" w:rsidRDefault="00191B3E" w:rsidP="00D67ECB">
            <w:pPr>
              <w:rPr>
                <w:rFonts w:ascii="Arial" w:hAnsi="Arial" w:cs="Arial"/>
                <w:b/>
                <w:bCs/>
                <w:sz w:val="20"/>
                <w:szCs w:val="20"/>
              </w:rPr>
            </w:pPr>
            <w:r w:rsidRPr="000B39F0">
              <w:rPr>
                <w:rFonts w:ascii="Arial" w:hAnsi="Arial" w:cs="Arial"/>
                <w:b/>
                <w:bCs/>
                <w:sz w:val="20"/>
                <w:szCs w:val="20"/>
              </w:rPr>
              <w:t>Minutes of the previous meeting.</w:t>
            </w:r>
            <w:r w:rsidR="00C14AD3" w:rsidRPr="000B39F0">
              <w:rPr>
                <w:rFonts w:ascii="Arial" w:hAnsi="Arial" w:cs="Arial"/>
                <w:b/>
                <w:bCs/>
                <w:sz w:val="20"/>
                <w:szCs w:val="20"/>
              </w:rPr>
              <w:t xml:space="preserve"> Attachment A</w:t>
            </w:r>
          </w:p>
          <w:p w14:paraId="0A0846D2" w14:textId="2F4A6718" w:rsidR="008F4089" w:rsidRPr="000B39F0" w:rsidRDefault="008F4089" w:rsidP="008F4089">
            <w:pPr>
              <w:rPr>
                <w:rFonts w:ascii="Arial" w:eastAsia="Times New Roman" w:hAnsi="Arial" w:cs="Arial"/>
                <w:sz w:val="20"/>
                <w:szCs w:val="20"/>
              </w:rPr>
            </w:pPr>
          </w:p>
        </w:tc>
        <w:tc>
          <w:tcPr>
            <w:tcW w:w="7938" w:type="dxa"/>
          </w:tcPr>
          <w:p w14:paraId="697B7097" w14:textId="7E54BB40" w:rsidR="00E62BD3" w:rsidRPr="000B39F0" w:rsidRDefault="00144E08" w:rsidP="003B0C1C">
            <w:pPr>
              <w:rPr>
                <w:rFonts w:ascii="Arial" w:eastAsia="Times New Roman" w:hAnsi="Arial" w:cs="Arial"/>
                <w:sz w:val="20"/>
                <w:szCs w:val="20"/>
                <w:lang w:eastAsia="en-GB"/>
              </w:rPr>
            </w:pPr>
            <w:r>
              <w:rPr>
                <w:rFonts w:ascii="Arial" w:eastAsia="Times New Roman" w:hAnsi="Arial" w:cs="Arial"/>
                <w:sz w:val="20"/>
                <w:szCs w:val="20"/>
                <w:lang w:eastAsia="en-GB"/>
              </w:rPr>
              <w:t>T</w:t>
            </w:r>
            <w:r w:rsidR="00E62BD3" w:rsidRPr="000B39F0">
              <w:rPr>
                <w:rFonts w:ascii="Arial" w:eastAsia="Times New Roman" w:hAnsi="Arial" w:cs="Arial"/>
                <w:sz w:val="20"/>
                <w:szCs w:val="20"/>
                <w:lang w:eastAsia="en-GB"/>
              </w:rPr>
              <w:t xml:space="preserve">he </w:t>
            </w:r>
            <w:r w:rsidRPr="000B39F0">
              <w:rPr>
                <w:rFonts w:ascii="Arial" w:eastAsia="Times New Roman" w:hAnsi="Arial" w:cs="Arial"/>
                <w:sz w:val="20"/>
                <w:szCs w:val="20"/>
                <w:lang w:eastAsia="en-GB"/>
              </w:rPr>
              <w:t xml:space="preserve">minutes </w:t>
            </w:r>
            <w:r>
              <w:rPr>
                <w:rFonts w:ascii="Arial" w:eastAsia="Times New Roman" w:hAnsi="Arial" w:cs="Arial"/>
                <w:sz w:val="20"/>
                <w:szCs w:val="20"/>
                <w:lang w:eastAsia="en-GB"/>
              </w:rPr>
              <w:t xml:space="preserve">of the </w:t>
            </w:r>
            <w:r w:rsidR="00E62BD3" w:rsidRPr="000B39F0">
              <w:rPr>
                <w:rFonts w:ascii="Arial" w:eastAsia="Times New Roman" w:hAnsi="Arial" w:cs="Arial"/>
                <w:sz w:val="20"/>
                <w:szCs w:val="20"/>
                <w:lang w:eastAsia="en-GB"/>
              </w:rPr>
              <w:t>previous meeting</w:t>
            </w:r>
            <w:r>
              <w:rPr>
                <w:rFonts w:ascii="Arial" w:eastAsia="Times New Roman" w:hAnsi="Arial" w:cs="Arial"/>
                <w:sz w:val="20"/>
                <w:szCs w:val="20"/>
                <w:lang w:eastAsia="en-GB"/>
              </w:rPr>
              <w:t xml:space="preserve"> were approved</w:t>
            </w:r>
            <w:r w:rsidR="00E62BD3" w:rsidRPr="000B39F0">
              <w:rPr>
                <w:rFonts w:ascii="Arial" w:eastAsia="Times New Roman" w:hAnsi="Arial" w:cs="Arial"/>
                <w:sz w:val="20"/>
                <w:szCs w:val="20"/>
                <w:lang w:eastAsia="en-GB"/>
              </w:rPr>
              <w:t>.</w:t>
            </w:r>
          </w:p>
        </w:tc>
        <w:tc>
          <w:tcPr>
            <w:tcW w:w="950" w:type="dxa"/>
          </w:tcPr>
          <w:p w14:paraId="7F66D656" w14:textId="77777777" w:rsidR="00417063" w:rsidRPr="000B39F0" w:rsidRDefault="00417063" w:rsidP="00417063">
            <w:pPr>
              <w:rPr>
                <w:rFonts w:ascii="Arial" w:eastAsia="Times New Roman" w:hAnsi="Arial" w:cs="Arial"/>
                <w:sz w:val="20"/>
                <w:szCs w:val="20"/>
              </w:rPr>
            </w:pPr>
          </w:p>
          <w:p w14:paraId="213577E2" w14:textId="0699A671" w:rsidR="00191B3E" w:rsidRPr="000B39F0" w:rsidRDefault="00417063" w:rsidP="0035159B">
            <w:pPr>
              <w:jc w:val="both"/>
              <w:rPr>
                <w:rFonts w:ascii="Arial" w:eastAsia="Times New Roman" w:hAnsi="Arial" w:cs="Arial"/>
                <w:sz w:val="20"/>
                <w:szCs w:val="20"/>
              </w:rPr>
            </w:pPr>
            <w:r w:rsidRPr="000B39F0">
              <w:rPr>
                <w:rFonts w:ascii="Arial" w:eastAsia="Times New Roman" w:hAnsi="Arial" w:cs="Arial"/>
                <w:sz w:val="20"/>
                <w:szCs w:val="20"/>
              </w:rPr>
              <w:t>GB</w:t>
            </w:r>
          </w:p>
        </w:tc>
        <w:tc>
          <w:tcPr>
            <w:tcW w:w="1297" w:type="dxa"/>
          </w:tcPr>
          <w:p w14:paraId="1F4B972C" w14:textId="77777777" w:rsidR="00191B3E" w:rsidRPr="000B39F0" w:rsidRDefault="00191B3E" w:rsidP="002655A7">
            <w:pPr>
              <w:rPr>
                <w:rFonts w:ascii="Arial" w:eastAsia="Times New Roman" w:hAnsi="Arial" w:cs="Arial"/>
                <w:sz w:val="20"/>
                <w:szCs w:val="20"/>
              </w:rPr>
            </w:pPr>
          </w:p>
          <w:p w14:paraId="54855999" w14:textId="38B425A3" w:rsidR="000C145B" w:rsidRPr="000B39F0" w:rsidRDefault="00120BCA" w:rsidP="00E40075">
            <w:pPr>
              <w:rPr>
                <w:rFonts w:ascii="Arial" w:eastAsia="Times New Roman" w:hAnsi="Arial" w:cs="Arial"/>
                <w:sz w:val="20"/>
                <w:szCs w:val="20"/>
              </w:rPr>
            </w:pPr>
            <w:r w:rsidRPr="000B39F0">
              <w:rPr>
                <w:rFonts w:ascii="Arial" w:eastAsia="Times New Roman" w:hAnsi="Arial" w:cs="Arial"/>
                <w:sz w:val="20"/>
                <w:szCs w:val="20"/>
              </w:rPr>
              <w:t>14/05/21</w:t>
            </w:r>
          </w:p>
          <w:p w14:paraId="13E461E7" w14:textId="37FF6EA4" w:rsidR="00191B3E" w:rsidRPr="000B39F0" w:rsidRDefault="00191B3E" w:rsidP="00E40075">
            <w:pPr>
              <w:rPr>
                <w:rFonts w:ascii="Arial" w:eastAsia="Times New Roman" w:hAnsi="Arial" w:cs="Arial"/>
                <w:sz w:val="20"/>
                <w:szCs w:val="20"/>
              </w:rPr>
            </w:pPr>
          </w:p>
        </w:tc>
      </w:tr>
      <w:tr w:rsidR="00191B3E" w:rsidRPr="000B39F0" w14:paraId="1F343210" w14:textId="6C7CECB4" w:rsidTr="00103532">
        <w:tc>
          <w:tcPr>
            <w:tcW w:w="628" w:type="dxa"/>
          </w:tcPr>
          <w:p w14:paraId="1D995A91" w14:textId="357FB98D" w:rsidR="00191B3E" w:rsidRPr="000B39F0" w:rsidRDefault="00191B3E" w:rsidP="002655A7">
            <w:pPr>
              <w:rPr>
                <w:rFonts w:ascii="Arial" w:eastAsia="Times New Roman" w:hAnsi="Arial" w:cs="Arial"/>
                <w:sz w:val="20"/>
                <w:szCs w:val="20"/>
              </w:rPr>
            </w:pPr>
            <w:r w:rsidRPr="000B39F0">
              <w:rPr>
                <w:rFonts w:ascii="Arial" w:eastAsia="Times New Roman" w:hAnsi="Arial" w:cs="Arial"/>
                <w:sz w:val="20"/>
                <w:szCs w:val="20"/>
              </w:rPr>
              <w:t>3</w:t>
            </w:r>
          </w:p>
        </w:tc>
        <w:tc>
          <w:tcPr>
            <w:tcW w:w="3478" w:type="dxa"/>
          </w:tcPr>
          <w:p w14:paraId="002F7151" w14:textId="77777777" w:rsidR="00E62BD3" w:rsidRPr="000B39F0" w:rsidRDefault="00E62BD3" w:rsidP="00E62BD3">
            <w:pPr>
              <w:pStyle w:val="paragraph"/>
              <w:spacing w:before="0" w:beforeAutospacing="0" w:after="0" w:afterAutospacing="0"/>
              <w:textAlignment w:val="baseline"/>
              <w:rPr>
                <w:rFonts w:ascii="Arial" w:hAnsi="Arial" w:cs="Arial"/>
                <w:sz w:val="20"/>
                <w:szCs w:val="20"/>
              </w:rPr>
            </w:pPr>
            <w:r w:rsidRPr="000B39F0">
              <w:rPr>
                <w:rStyle w:val="normaltextrun"/>
                <w:rFonts w:ascii="Arial" w:hAnsi="Arial" w:cs="Arial"/>
                <w:b/>
                <w:bCs/>
                <w:sz w:val="20"/>
                <w:szCs w:val="20"/>
                <w:lang w:val="en-US"/>
              </w:rPr>
              <w:t>Matters Arising: Not covered by the agenda. </w:t>
            </w:r>
            <w:r w:rsidRPr="000B39F0">
              <w:rPr>
                <w:rStyle w:val="eop"/>
                <w:rFonts w:ascii="Arial" w:hAnsi="Arial" w:cs="Arial"/>
                <w:sz w:val="20"/>
                <w:szCs w:val="20"/>
              </w:rPr>
              <w:t> </w:t>
            </w:r>
          </w:p>
          <w:p w14:paraId="371AD73D" w14:textId="5546AB7B" w:rsidR="00E62BD3" w:rsidRPr="000B39F0" w:rsidRDefault="00E62BD3" w:rsidP="00E62BD3">
            <w:pPr>
              <w:pStyle w:val="paragraph"/>
              <w:spacing w:before="0" w:beforeAutospacing="0" w:after="0" w:afterAutospacing="0"/>
              <w:textAlignment w:val="baseline"/>
              <w:rPr>
                <w:rStyle w:val="normaltextrun"/>
                <w:rFonts w:ascii="Arial" w:hAnsi="Arial" w:cs="Arial"/>
                <w:color w:val="000000"/>
                <w:sz w:val="20"/>
                <w:szCs w:val="20"/>
              </w:rPr>
            </w:pPr>
            <w:r w:rsidRPr="000B39F0">
              <w:rPr>
                <w:rStyle w:val="normaltextrun"/>
                <w:rFonts w:ascii="Arial" w:hAnsi="Arial" w:cs="Arial"/>
                <w:color w:val="000000"/>
                <w:sz w:val="20"/>
                <w:szCs w:val="20"/>
              </w:rPr>
              <w:t>Public engagement within the Integrated Care System-HWCoL to be integral in developing and enabling resident participation-PC/RC</w:t>
            </w:r>
            <w:r w:rsidR="00594E23" w:rsidRPr="000B39F0">
              <w:rPr>
                <w:rStyle w:val="normaltextrun"/>
                <w:rFonts w:ascii="Arial" w:hAnsi="Arial" w:cs="Arial"/>
                <w:color w:val="000000"/>
                <w:sz w:val="20"/>
                <w:szCs w:val="20"/>
              </w:rPr>
              <w:t>.</w:t>
            </w:r>
          </w:p>
          <w:p w14:paraId="47CDC001" w14:textId="77777777" w:rsidR="00E62BD3" w:rsidRPr="000B39F0" w:rsidRDefault="00E62BD3" w:rsidP="00E62BD3">
            <w:pPr>
              <w:pStyle w:val="paragraph"/>
              <w:spacing w:before="0" w:beforeAutospacing="0" w:after="0" w:afterAutospacing="0"/>
              <w:textAlignment w:val="baseline"/>
              <w:rPr>
                <w:rFonts w:ascii="Arial" w:hAnsi="Arial" w:cs="Arial"/>
                <w:sz w:val="20"/>
                <w:szCs w:val="20"/>
              </w:rPr>
            </w:pPr>
          </w:p>
          <w:p w14:paraId="3D0CF9AA" w14:textId="65DDBA61" w:rsidR="008F4089" w:rsidRPr="000B39F0" w:rsidRDefault="008F4089" w:rsidP="008F4089">
            <w:pPr>
              <w:rPr>
                <w:rFonts w:ascii="Arial" w:hAnsi="Arial" w:cs="Arial"/>
                <w:sz w:val="20"/>
                <w:szCs w:val="20"/>
              </w:rPr>
            </w:pPr>
          </w:p>
        </w:tc>
        <w:tc>
          <w:tcPr>
            <w:tcW w:w="7938" w:type="dxa"/>
          </w:tcPr>
          <w:p w14:paraId="4A9A9C0B" w14:textId="0D2A8E68" w:rsidR="00120BCA" w:rsidRPr="000B39F0" w:rsidRDefault="00E62BD3" w:rsidP="004F502F">
            <w:pPr>
              <w:rPr>
                <w:rFonts w:ascii="Arial" w:eastAsia="Times New Roman" w:hAnsi="Arial" w:cs="Arial"/>
                <w:sz w:val="20"/>
                <w:szCs w:val="20"/>
                <w:lang w:eastAsia="en-GB"/>
              </w:rPr>
            </w:pPr>
            <w:r w:rsidRPr="000B39F0">
              <w:rPr>
                <w:rFonts w:ascii="Arial" w:eastAsia="Times New Roman" w:hAnsi="Arial" w:cs="Arial"/>
                <w:sz w:val="20"/>
                <w:szCs w:val="20"/>
                <w:lang w:eastAsia="en-GB"/>
              </w:rPr>
              <w:t>PC</w:t>
            </w:r>
            <w:r w:rsidR="001A3B6A" w:rsidRPr="000B39F0">
              <w:rPr>
                <w:rFonts w:ascii="Arial" w:eastAsia="Times New Roman" w:hAnsi="Arial" w:cs="Arial"/>
                <w:sz w:val="20"/>
                <w:szCs w:val="20"/>
                <w:lang w:eastAsia="en-GB"/>
              </w:rPr>
              <w:t xml:space="preserve"> </w:t>
            </w:r>
            <w:r w:rsidR="00120BCA" w:rsidRPr="000B39F0">
              <w:rPr>
                <w:rFonts w:ascii="Arial" w:eastAsia="Times New Roman" w:hAnsi="Arial" w:cs="Arial"/>
                <w:sz w:val="20"/>
                <w:szCs w:val="20"/>
                <w:lang w:eastAsia="en-GB"/>
              </w:rPr>
              <w:t xml:space="preserve"> described</w:t>
            </w:r>
            <w:r w:rsidR="00144E08">
              <w:rPr>
                <w:rFonts w:ascii="Arial" w:eastAsia="Times New Roman" w:hAnsi="Arial" w:cs="Arial"/>
                <w:sz w:val="20"/>
                <w:szCs w:val="20"/>
                <w:lang w:eastAsia="en-GB"/>
              </w:rPr>
              <w:t xml:space="preserve">   </w:t>
            </w:r>
            <w:proofErr w:type="spellStart"/>
            <w:r w:rsidR="00144E08">
              <w:rPr>
                <w:rFonts w:ascii="Arial" w:eastAsia="Times New Roman" w:hAnsi="Arial" w:cs="Arial"/>
                <w:sz w:val="20"/>
                <w:szCs w:val="20"/>
                <w:lang w:eastAsia="en-GB"/>
              </w:rPr>
              <w:t>HWCoL’s</w:t>
            </w:r>
            <w:proofErr w:type="spellEnd"/>
            <w:r w:rsidR="00144E08">
              <w:rPr>
                <w:rFonts w:ascii="Arial" w:eastAsia="Times New Roman" w:hAnsi="Arial" w:cs="Arial"/>
                <w:sz w:val="20"/>
                <w:szCs w:val="20"/>
                <w:lang w:eastAsia="en-GB"/>
              </w:rPr>
              <w:t xml:space="preserve">  involvement i</w:t>
            </w:r>
            <w:r w:rsidR="00A50188" w:rsidRPr="000B39F0">
              <w:rPr>
                <w:rFonts w:ascii="Arial" w:eastAsia="Times New Roman" w:hAnsi="Arial" w:cs="Arial"/>
                <w:sz w:val="20"/>
                <w:szCs w:val="20"/>
                <w:lang w:eastAsia="en-GB"/>
              </w:rPr>
              <w:t xml:space="preserve">n the new </w:t>
            </w:r>
            <w:r w:rsidR="00144E08">
              <w:rPr>
                <w:rFonts w:ascii="Arial" w:eastAsia="Times New Roman" w:hAnsi="Arial" w:cs="Arial"/>
                <w:sz w:val="20"/>
                <w:szCs w:val="20"/>
                <w:lang w:eastAsia="en-GB"/>
              </w:rPr>
              <w:t>P</w:t>
            </w:r>
            <w:r w:rsidR="00A50188" w:rsidRPr="000B39F0">
              <w:rPr>
                <w:rFonts w:ascii="Arial" w:eastAsia="Times New Roman" w:hAnsi="Arial" w:cs="Arial"/>
                <w:sz w:val="20"/>
                <w:szCs w:val="20"/>
                <w:lang w:eastAsia="en-GB"/>
              </w:rPr>
              <w:t xml:space="preserve">atient and </w:t>
            </w:r>
            <w:r w:rsidR="00144E08">
              <w:rPr>
                <w:rFonts w:ascii="Arial" w:eastAsia="Times New Roman" w:hAnsi="Arial" w:cs="Arial"/>
                <w:sz w:val="20"/>
                <w:szCs w:val="20"/>
                <w:lang w:eastAsia="en-GB"/>
              </w:rPr>
              <w:t>P</w:t>
            </w:r>
            <w:r w:rsidR="00A50188" w:rsidRPr="000B39F0">
              <w:rPr>
                <w:rFonts w:ascii="Arial" w:eastAsia="Times New Roman" w:hAnsi="Arial" w:cs="Arial"/>
                <w:sz w:val="20"/>
                <w:szCs w:val="20"/>
                <w:lang w:eastAsia="en-GB"/>
              </w:rPr>
              <w:t>ublic</w:t>
            </w:r>
            <w:r w:rsidR="00144E08">
              <w:rPr>
                <w:rFonts w:ascii="Arial" w:eastAsia="Times New Roman" w:hAnsi="Arial" w:cs="Arial"/>
                <w:sz w:val="20"/>
                <w:szCs w:val="20"/>
                <w:lang w:eastAsia="en-GB"/>
              </w:rPr>
              <w:t xml:space="preserve"> Enabler Group; a sub-committee of the </w:t>
            </w:r>
            <w:r w:rsidR="00A50188" w:rsidRPr="000B39F0">
              <w:rPr>
                <w:rFonts w:ascii="Arial" w:eastAsia="Times New Roman" w:hAnsi="Arial" w:cs="Arial"/>
                <w:sz w:val="20"/>
                <w:szCs w:val="20"/>
                <w:lang w:eastAsia="en-GB"/>
              </w:rPr>
              <w:t xml:space="preserve"> new Integrate</w:t>
            </w:r>
            <w:r w:rsidR="00A00682" w:rsidRPr="000B39F0">
              <w:rPr>
                <w:rFonts w:ascii="Arial" w:eastAsia="Times New Roman" w:hAnsi="Arial" w:cs="Arial"/>
                <w:sz w:val="20"/>
                <w:szCs w:val="20"/>
                <w:lang w:eastAsia="en-GB"/>
              </w:rPr>
              <w:t>d</w:t>
            </w:r>
            <w:r w:rsidR="00A50188" w:rsidRPr="000B39F0">
              <w:rPr>
                <w:rFonts w:ascii="Arial" w:eastAsia="Times New Roman" w:hAnsi="Arial" w:cs="Arial"/>
                <w:sz w:val="20"/>
                <w:szCs w:val="20"/>
                <w:lang w:eastAsia="en-GB"/>
              </w:rPr>
              <w:t xml:space="preserve"> Care Board (ICB). The first workshop has been held </w:t>
            </w:r>
            <w:r w:rsidR="00885C40">
              <w:rPr>
                <w:rFonts w:ascii="Arial" w:eastAsia="Times New Roman" w:hAnsi="Arial" w:cs="Arial"/>
                <w:sz w:val="20"/>
                <w:szCs w:val="20"/>
                <w:lang w:eastAsia="en-GB"/>
              </w:rPr>
              <w:t>with a f</w:t>
            </w:r>
            <w:r w:rsidR="004C6151">
              <w:rPr>
                <w:rFonts w:ascii="Arial" w:eastAsia="Times New Roman" w:hAnsi="Arial" w:cs="Arial"/>
                <w:sz w:val="20"/>
                <w:szCs w:val="20"/>
                <w:lang w:eastAsia="en-GB"/>
              </w:rPr>
              <w:t>urther workshop scheduled for</w:t>
            </w:r>
            <w:r w:rsidR="00A50188" w:rsidRPr="000B39F0">
              <w:rPr>
                <w:rFonts w:ascii="Arial" w:eastAsia="Times New Roman" w:hAnsi="Arial" w:cs="Arial"/>
                <w:sz w:val="20"/>
                <w:szCs w:val="20"/>
                <w:lang w:eastAsia="en-GB"/>
              </w:rPr>
              <w:t xml:space="preserve"> June</w:t>
            </w:r>
            <w:r w:rsidR="006B4484">
              <w:rPr>
                <w:rFonts w:ascii="Arial" w:eastAsia="Times New Roman" w:hAnsi="Arial" w:cs="Arial"/>
                <w:sz w:val="20"/>
                <w:szCs w:val="20"/>
                <w:lang w:eastAsia="en-GB"/>
              </w:rPr>
              <w:t>.</w:t>
            </w:r>
            <w:r w:rsidR="00F83E93">
              <w:rPr>
                <w:rFonts w:ascii="Arial" w:eastAsia="Times New Roman" w:hAnsi="Arial" w:cs="Arial"/>
                <w:sz w:val="20"/>
                <w:szCs w:val="20"/>
                <w:lang w:eastAsia="en-GB"/>
              </w:rPr>
              <w:t xml:space="preserve"> </w:t>
            </w:r>
            <w:r w:rsidR="00120BCA" w:rsidRPr="000B39F0">
              <w:rPr>
                <w:rFonts w:ascii="Arial" w:eastAsia="Times New Roman" w:hAnsi="Arial" w:cs="Arial"/>
                <w:sz w:val="20"/>
                <w:szCs w:val="20"/>
                <w:lang w:eastAsia="en-GB"/>
              </w:rPr>
              <w:t>The outputs of these</w:t>
            </w:r>
            <w:r w:rsidR="00A50188" w:rsidRPr="000B39F0">
              <w:rPr>
                <w:rFonts w:ascii="Arial" w:eastAsia="Times New Roman" w:hAnsi="Arial" w:cs="Arial"/>
                <w:sz w:val="20"/>
                <w:szCs w:val="20"/>
                <w:lang w:eastAsia="en-GB"/>
              </w:rPr>
              <w:t xml:space="preserve"> will form the basis of public engagement within the new ICB. </w:t>
            </w:r>
          </w:p>
          <w:p w14:paraId="1B2F43D9" w14:textId="2F9A093F" w:rsidR="00483C6C" w:rsidRPr="000B39F0" w:rsidRDefault="00A50188" w:rsidP="004F502F">
            <w:pPr>
              <w:rPr>
                <w:rFonts w:ascii="Arial" w:eastAsia="Times New Roman" w:hAnsi="Arial" w:cs="Arial"/>
                <w:sz w:val="20"/>
                <w:szCs w:val="20"/>
                <w:lang w:eastAsia="en-GB"/>
              </w:rPr>
            </w:pPr>
            <w:r w:rsidRPr="000B39F0">
              <w:rPr>
                <w:rFonts w:ascii="Arial" w:eastAsia="Times New Roman" w:hAnsi="Arial" w:cs="Arial"/>
                <w:sz w:val="20"/>
                <w:szCs w:val="20"/>
                <w:lang w:eastAsia="en-GB"/>
              </w:rPr>
              <w:t>The</w:t>
            </w:r>
            <w:r w:rsidR="00594E23" w:rsidRPr="000B39F0">
              <w:rPr>
                <w:rFonts w:ascii="Arial" w:eastAsia="Times New Roman" w:hAnsi="Arial" w:cs="Arial"/>
                <w:sz w:val="20"/>
                <w:szCs w:val="20"/>
                <w:lang w:eastAsia="en-GB"/>
              </w:rPr>
              <w:t xml:space="preserve"> </w:t>
            </w:r>
            <w:r w:rsidR="00144E08">
              <w:rPr>
                <w:rFonts w:ascii="Arial" w:eastAsia="Times New Roman" w:hAnsi="Arial" w:cs="Arial"/>
                <w:sz w:val="20"/>
                <w:szCs w:val="20"/>
                <w:lang w:eastAsia="en-GB"/>
              </w:rPr>
              <w:t>P</w:t>
            </w:r>
            <w:r w:rsidR="00594E23" w:rsidRPr="000B39F0">
              <w:rPr>
                <w:rFonts w:ascii="Arial" w:eastAsia="Times New Roman" w:hAnsi="Arial" w:cs="Arial"/>
                <w:sz w:val="20"/>
                <w:szCs w:val="20"/>
                <w:lang w:eastAsia="en-GB"/>
              </w:rPr>
              <w:t xml:space="preserve">atient and </w:t>
            </w:r>
            <w:r w:rsidR="00144E08">
              <w:rPr>
                <w:rFonts w:ascii="Arial" w:eastAsia="Times New Roman" w:hAnsi="Arial" w:cs="Arial"/>
                <w:sz w:val="20"/>
                <w:szCs w:val="20"/>
                <w:lang w:eastAsia="en-GB"/>
              </w:rPr>
              <w:t>P</w:t>
            </w:r>
            <w:r w:rsidR="00594E23" w:rsidRPr="000B39F0">
              <w:rPr>
                <w:rFonts w:ascii="Arial" w:eastAsia="Times New Roman" w:hAnsi="Arial" w:cs="Arial"/>
                <w:sz w:val="20"/>
                <w:szCs w:val="20"/>
                <w:lang w:eastAsia="en-GB"/>
              </w:rPr>
              <w:t xml:space="preserve">ublic </w:t>
            </w:r>
            <w:r w:rsidR="00144E08">
              <w:rPr>
                <w:rFonts w:ascii="Arial" w:eastAsia="Times New Roman" w:hAnsi="Arial" w:cs="Arial"/>
                <w:sz w:val="20"/>
                <w:szCs w:val="20"/>
                <w:lang w:eastAsia="en-GB"/>
              </w:rPr>
              <w:t>E</w:t>
            </w:r>
            <w:r w:rsidR="00594E23" w:rsidRPr="000B39F0">
              <w:rPr>
                <w:rFonts w:ascii="Arial" w:eastAsia="Times New Roman" w:hAnsi="Arial" w:cs="Arial"/>
                <w:sz w:val="20"/>
                <w:szCs w:val="20"/>
                <w:lang w:eastAsia="en-GB"/>
              </w:rPr>
              <w:t xml:space="preserve">nabler </w:t>
            </w:r>
            <w:r w:rsidR="00144E08">
              <w:rPr>
                <w:rFonts w:ascii="Arial" w:eastAsia="Times New Roman" w:hAnsi="Arial" w:cs="Arial"/>
                <w:sz w:val="20"/>
                <w:szCs w:val="20"/>
                <w:lang w:eastAsia="en-GB"/>
              </w:rPr>
              <w:t xml:space="preserve"> Group </w:t>
            </w:r>
            <w:r w:rsidR="00594E23" w:rsidRPr="000B39F0">
              <w:rPr>
                <w:rFonts w:ascii="Arial" w:eastAsia="Times New Roman" w:hAnsi="Arial" w:cs="Arial"/>
                <w:sz w:val="20"/>
                <w:szCs w:val="20"/>
                <w:lang w:eastAsia="en-GB"/>
              </w:rPr>
              <w:t>will evidence the ICB’s commitment to</w:t>
            </w:r>
            <w:r w:rsidRPr="000B39F0">
              <w:rPr>
                <w:rFonts w:ascii="Arial" w:eastAsia="Times New Roman" w:hAnsi="Arial" w:cs="Arial"/>
                <w:sz w:val="20"/>
                <w:szCs w:val="20"/>
                <w:lang w:eastAsia="en-GB"/>
              </w:rPr>
              <w:t xml:space="preserve"> public engagement</w:t>
            </w:r>
            <w:r w:rsidR="00EF1F03">
              <w:rPr>
                <w:rFonts w:ascii="Arial" w:eastAsia="Times New Roman" w:hAnsi="Arial" w:cs="Arial"/>
                <w:sz w:val="20"/>
                <w:szCs w:val="20"/>
                <w:lang w:eastAsia="en-GB"/>
              </w:rPr>
              <w:t>,</w:t>
            </w:r>
            <w:r w:rsidR="00594E23" w:rsidRPr="000B39F0">
              <w:rPr>
                <w:rFonts w:ascii="Arial" w:eastAsia="Times New Roman" w:hAnsi="Arial" w:cs="Arial"/>
                <w:sz w:val="20"/>
                <w:szCs w:val="20"/>
                <w:lang w:eastAsia="en-GB"/>
              </w:rPr>
              <w:t xml:space="preserve"> providing strategic leadership on public engagement and </w:t>
            </w:r>
            <w:r w:rsidR="00144E08">
              <w:rPr>
                <w:rFonts w:ascii="Arial" w:eastAsia="Times New Roman" w:hAnsi="Arial" w:cs="Arial"/>
                <w:sz w:val="20"/>
                <w:szCs w:val="20"/>
                <w:lang w:eastAsia="en-GB"/>
              </w:rPr>
              <w:t xml:space="preserve">enabling </w:t>
            </w:r>
            <w:r w:rsidRPr="000B39F0">
              <w:rPr>
                <w:rFonts w:ascii="Arial" w:eastAsia="Times New Roman" w:hAnsi="Arial" w:cs="Arial"/>
                <w:sz w:val="20"/>
                <w:szCs w:val="20"/>
                <w:lang w:eastAsia="en-GB"/>
              </w:rPr>
              <w:t xml:space="preserve">co-production with the public. When new services are </w:t>
            </w:r>
            <w:r w:rsidR="00566B68" w:rsidRPr="000B39F0">
              <w:rPr>
                <w:rFonts w:ascii="Arial" w:eastAsia="Times New Roman" w:hAnsi="Arial" w:cs="Arial"/>
                <w:sz w:val="20"/>
                <w:szCs w:val="20"/>
                <w:lang w:eastAsia="en-GB"/>
              </w:rPr>
              <w:t>proposed</w:t>
            </w:r>
            <w:r w:rsidRPr="000B39F0">
              <w:rPr>
                <w:rFonts w:ascii="Arial" w:eastAsia="Times New Roman" w:hAnsi="Arial" w:cs="Arial"/>
                <w:sz w:val="20"/>
                <w:szCs w:val="20"/>
                <w:lang w:eastAsia="en-GB"/>
              </w:rPr>
              <w:t>,</w:t>
            </w:r>
            <w:r w:rsidR="00144E08">
              <w:rPr>
                <w:rFonts w:ascii="Arial" w:eastAsia="Times New Roman" w:hAnsi="Arial" w:cs="Arial"/>
                <w:sz w:val="20"/>
                <w:szCs w:val="20"/>
                <w:lang w:eastAsia="en-GB"/>
              </w:rPr>
              <w:t xml:space="preserve"> or </w:t>
            </w:r>
            <w:r w:rsidR="00566B68" w:rsidRPr="000B39F0">
              <w:rPr>
                <w:rFonts w:ascii="Arial" w:eastAsia="Times New Roman" w:hAnsi="Arial" w:cs="Arial"/>
                <w:sz w:val="20"/>
                <w:szCs w:val="20"/>
                <w:lang w:eastAsia="en-GB"/>
              </w:rPr>
              <w:t>service changes</w:t>
            </w:r>
            <w:r w:rsidR="00144E08">
              <w:rPr>
                <w:rFonts w:ascii="Arial" w:eastAsia="Times New Roman" w:hAnsi="Arial" w:cs="Arial"/>
                <w:sz w:val="20"/>
                <w:szCs w:val="20"/>
                <w:lang w:eastAsia="en-GB"/>
              </w:rPr>
              <w:t xml:space="preserve"> recommended</w:t>
            </w:r>
            <w:r w:rsidR="00566B68" w:rsidRPr="000B39F0">
              <w:rPr>
                <w:rFonts w:ascii="Arial" w:eastAsia="Times New Roman" w:hAnsi="Arial" w:cs="Arial"/>
                <w:sz w:val="20"/>
                <w:szCs w:val="20"/>
                <w:lang w:eastAsia="en-GB"/>
              </w:rPr>
              <w:t xml:space="preserve">, </w:t>
            </w:r>
            <w:r w:rsidRPr="000B39F0">
              <w:rPr>
                <w:rFonts w:ascii="Arial" w:eastAsia="Times New Roman" w:hAnsi="Arial" w:cs="Arial"/>
                <w:sz w:val="20"/>
                <w:szCs w:val="20"/>
                <w:lang w:eastAsia="en-GB"/>
              </w:rPr>
              <w:t>they will ensure the new</w:t>
            </w:r>
            <w:r w:rsidR="00566B68" w:rsidRPr="000B39F0">
              <w:rPr>
                <w:rFonts w:ascii="Arial" w:eastAsia="Times New Roman" w:hAnsi="Arial" w:cs="Arial"/>
                <w:sz w:val="20"/>
                <w:szCs w:val="20"/>
                <w:lang w:eastAsia="en-GB"/>
              </w:rPr>
              <w:t xml:space="preserve"> City and Hackney </w:t>
            </w:r>
            <w:r w:rsidR="00144E08">
              <w:rPr>
                <w:rFonts w:ascii="Arial" w:eastAsia="Times New Roman" w:hAnsi="Arial" w:cs="Arial"/>
                <w:sz w:val="20"/>
                <w:szCs w:val="20"/>
                <w:lang w:eastAsia="en-GB"/>
              </w:rPr>
              <w:t>I</w:t>
            </w:r>
            <w:r w:rsidRPr="000B39F0">
              <w:rPr>
                <w:rFonts w:ascii="Arial" w:eastAsia="Times New Roman" w:hAnsi="Arial" w:cs="Arial"/>
                <w:sz w:val="20"/>
                <w:szCs w:val="20"/>
                <w:lang w:eastAsia="en-GB"/>
              </w:rPr>
              <w:t xml:space="preserve">ntegrated </w:t>
            </w:r>
            <w:r w:rsidR="00144E08">
              <w:rPr>
                <w:rFonts w:ascii="Arial" w:eastAsia="Times New Roman" w:hAnsi="Arial" w:cs="Arial"/>
                <w:sz w:val="20"/>
                <w:szCs w:val="20"/>
                <w:lang w:eastAsia="en-GB"/>
              </w:rPr>
              <w:t>C</w:t>
            </w:r>
            <w:r w:rsidRPr="000B39F0">
              <w:rPr>
                <w:rFonts w:ascii="Arial" w:eastAsia="Times New Roman" w:hAnsi="Arial" w:cs="Arial"/>
                <w:sz w:val="20"/>
                <w:szCs w:val="20"/>
                <w:lang w:eastAsia="en-GB"/>
              </w:rPr>
              <w:t xml:space="preserve">are </w:t>
            </w:r>
            <w:r w:rsidR="00144E08">
              <w:rPr>
                <w:rFonts w:ascii="Arial" w:eastAsia="Times New Roman" w:hAnsi="Arial" w:cs="Arial"/>
                <w:sz w:val="20"/>
                <w:szCs w:val="20"/>
                <w:lang w:eastAsia="en-GB"/>
              </w:rPr>
              <w:t>P</w:t>
            </w:r>
            <w:r w:rsidRPr="000B39F0">
              <w:rPr>
                <w:rFonts w:ascii="Arial" w:eastAsia="Times New Roman" w:hAnsi="Arial" w:cs="Arial"/>
                <w:sz w:val="20"/>
                <w:szCs w:val="20"/>
                <w:lang w:eastAsia="en-GB"/>
              </w:rPr>
              <w:t>artnership involve</w:t>
            </w:r>
            <w:r w:rsidR="00144E08">
              <w:rPr>
                <w:rFonts w:ascii="Arial" w:eastAsia="Times New Roman" w:hAnsi="Arial" w:cs="Arial"/>
                <w:sz w:val="20"/>
                <w:szCs w:val="20"/>
                <w:lang w:eastAsia="en-GB"/>
              </w:rPr>
              <w:t>s</w:t>
            </w:r>
            <w:r w:rsidRPr="000B39F0">
              <w:rPr>
                <w:rFonts w:ascii="Arial" w:eastAsia="Times New Roman" w:hAnsi="Arial" w:cs="Arial"/>
                <w:sz w:val="20"/>
                <w:szCs w:val="20"/>
                <w:lang w:eastAsia="en-GB"/>
              </w:rPr>
              <w:t xml:space="preserve"> the public</w:t>
            </w:r>
            <w:r w:rsidR="00566B68" w:rsidRPr="000B39F0">
              <w:rPr>
                <w:rFonts w:ascii="Arial" w:eastAsia="Times New Roman" w:hAnsi="Arial" w:cs="Arial"/>
                <w:sz w:val="20"/>
                <w:szCs w:val="20"/>
                <w:lang w:eastAsia="en-GB"/>
              </w:rPr>
              <w:t xml:space="preserve"> in the development</w:t>
            </w:r>
            <w:r w:rsidR="00144E08">
              <w:rPr>
                <w:rFonts w:ascii="Arial" w:eastAsia="Times New Roman" w:hAnsi="Arial" w:cs="Arial"/>
                <w:sz w:val="20"/>
                <w:szCs w:val="20"/>
                <w:lang w:eastAsia="en-GB"/>
              </w:rPr>
              <w:t>s</w:t>
            </w:r>
            <w:r w:rsidR="00AC5BCC">
              <w:rPr>
                <w:rFonts w:ascii="Arial" w:eastAsia="Times New Roman" w:hAnsi="Arial" w:cs="Arial"/>
                <w:sz w:val="20"/>
                <w:szCs w:val="20"/>
                <w:lang w:eastAsia="en-GB"/>
              </w:rPr>
              <w:t>.</w:t>
            </w:r>
            <w:r w:rsidRPr="000B39F0">
              <w:rPr>
                <w:rFonts w:ascii="Arial" w:eastAsia="Times New Roman" w:hAnsi="Arial" w:cs="Arial"/>
                <w:sz w:val="20"/>
                <w:szCs w:val="20"/>
                <w:lang w:eastAsia="en-GB"/>
              </w:rPr>
              <w:t xml:space="preserve"> </w:t>
            </w:r>
          </w:p>
          <w:p w14:paraId="4ABCD758" w14:textId="499E3524" w:rsidR="001A3B6A" w:rsidRPr="000B39F0" w:rsidRDefault="001A3B6A" w:rsidP="004F502F">
            <w:pPr>
              <w:rPr>
                <w:rFonts w:ascii="Arial" w:eastAsia="Times New Roman" w:hAnsi="Arial" w:cs="Arial"/>
                <w:sz w:val="20"/>
                <w:szCs w:val="20"/>
                <w:lang w:eastAsia="en-GB"/>
              </w:rPr>
            </w:pPr>
          </w:p>
          <w:p w14:paraId="55698EAD" w14:textId="34A5DF8F" w:rsidR="001A3B6A" w:rsidRPr="000B39F0" w:rsidRDefault="001A3B6A" w:rsidP="004F502F">
            <w:pPr>
              <w:rPr>
                <w:rFonts w:ascii="Arial" w:eastAsia="Times New Roman" w:hAnsi="Arial" w:cs="Arial"/>
                <w:sz w:val="20"/>
                <w:szCs w:val="20"/>
                <w:lang w:eastAsia="en-GB"/>
              </w:rPr>
            </w:pPr>
            <w:r w:rsidRPr="000B39F0">
              <w:rPr>
                <w:rFonts w:ascii="Arial" w:eastAsia="Times New Roman" w:hAnsi="Arial" w:cs="Arial"/>
                <w:sz w:val="20"/>
                <w:szCs w:val="20"/>
                <w:lang w:eastAsia="en-GB"/>
              </w:rPr>
              <w:lastRenderedPageBreak/>
              <w:t xml:space="preserve">SS </w:t>
            </w:r>
            <w:r w:rsidR="00120BCA" w:rsidRPr="000B39F0">
              <w:rPr>
                <w:rFonts w:ascii="Arial" w:eastAsia="Times New Roman" w:hAnsi="Arial" w:cs="Arial"/>
                <w:sz w:val="20"/>
                <w:szCs w:val="20"/>
                <w:lang w:eastAsia="en-GB"/>
              </w:rPr>
              <w:t xml:space="preserve">informed the Board </w:t>
            </w:r>
            <w:r w:rsidR="00144E08" w:rsidRPr="000B39F0">
              <w:rPr>
                <w:rFonts w:ascii="Arial" w:eastAsia="Times New Roman" w:hAnsi="Arial" w:cs="Arial"/>
                <w:sz w:val="20"/>
                <w:szCs w:val="20"/>
                <w:lang w:eastAsia="en-GB"/>
              </w:rPr>
              <w:t>that he</w:t>
            </w:r>
            <w:r w:rsidR="00120BCA" w:rsidRPr="000B39F0">
              <w:rPr>
                <w:rFonts w:ascii="Arial" w:eastAsia="Times New Roman" w:hAnsi="Arial" w:cs="Arial"/>
                <w:sz w:val="20"/>
                <w:szCs w:val="20"/>
                <w:lang w:eastAsia="en-GB"/>
              </w:rPr>
              <w:t xml:space="preserve"> </w:t>
            </w:r>
            <w:r w:rsidR="00144E08" w:rsidRPr="000B39F0">
              <w:rPr>
                <w:rFonts w:ascii="Arial" w:eastAsia="Times New Roman" w:hAnsi="Arial" w:cs="Arial"/>
                <w:sz w:val="20"/>
                <w:szCs w:val="20"/>
                <w:lang w:eastAsia="en-GB"/>
              </w:rPr>
              <w:t>felt users</w:t>
            </w:r>
            <w:r w:rsidR="00120BCA" w:rsidRPr="000B39F0">
              <w:rPr>
                <w:rFonts w:ascii="Arial" w:eastAsia="Times New Roman" w:hAnsi="Arial" w:cs="Arial"/>
                <w:sz w:val="20"/>
                <w:szCs w:val="20"/>
                <w:lang w:eastAsia="en-GB"/>
              </w:rPr>
              <w:t xml:space="preserve"> of services </w:t>
            </w:r>
            <w:r w:rsidRPr="000B39F0">
              <w:rPr>
                <w:rFonts w:ascii="Arial" w:eastAsia="Times New Roman" w:hAnsi="Arial" w:cs="Arial"/>
                <w:sz w:val="20"/>
                <w:szCs w:val="20"/>
                <w:lang w:eastAsia="en-GB"/>
              </w:rPr>
              <w:t>are</w:t>
            </w:r>
            <w:r w:rsidR="00120BCA" w:rsidRPr="000B39F0">
              <w:rPr>
                <w:rFonts w:ascii="Arial" w:eastAsia="Times New Roman" w:hAnsi="Arial" w:cs="Arial"/>
                <w:sz w:val="20"/>
                <w:szCs w:val="20"/>
                <w:lang w:eastAsia="en-GB"/>
              </w:rPr>
              <w:t xml:space="preserve"> now </w:t>
            </w:r>
            <w:r w:rsidRPr="000B39F0">
              <w:rPr>
                <w:rFonts w:ascii="Arial" w:eastAsia="Times New Roman" w:hAnsi="Arial" w:cs="Arial"/>
                <w:sz w:val="20"/>
                <w:szCs w:val="20"/>
                <w:lang w:eastAsia="en-GB"/>
              </w:rPr>
              <w:t xml:space="preserve"> </w:t>
            </w:r>
            <w:r w:rsidR="00144E08">
              <w:rPr>
                <w:rFonts w:ascii="Arial" w:eastAsia="Times New Roman" w:hAnsi="Arial" w:cs="Arial"/>
                <w:sz w:val="20"/>
                <w:szCs w:val="20"/>
                <w:lang w:eastAsia="en-GB"/>
              </w:rPr>
              <w:t>a</w:t>
            </w:r>
            <w:r w:rsidRPr="000B39F0">
              <w:rPr>
                <w:rFonts w:ascii="Arial" w:eastAsia="Times New Roman" w:hAnsi="Arial" w:cs="Arial"/>
                <w:sz w:val="20"/>
                <w:szCs w:val="20"/>
                <w:lang w:eastAsia="en-GB"/>
              </w:rPr>
              <w:t>s involved as professionals</w:t>
            </w:r>
            <w:r w:rsidR="00594E23" w:rsidRPr="000B39F0">
              <w:rPr>
                <w:rFonts w:ascii="Arial" w:eastAsia="Times New Roman" w:hAnsi="Arial" w:cs="Arial"/>
                <w:sz w:val="20"/>
                <w:szCs w:val="20"/>
                <w:lang w:eastAsia="en-GB"/>
              </w:rPr>
              <w:t xml:space="preserve">. </w:t>
            </w:r>
            <w:r w:rsidRPr="000B39F0">
              <w:rPr>
                <w:rFonts w:ascii="Arial" w:eastAsia="Times New Roman" w:hAnsi="Arial" w:cs="Arial"/>
                <w:sz w:val="20"/>
                <w:szCs w:val="20"/>
                <w:lang w:eastAsia="en-GB"/>
              </w:rPr>
              <w:t xml:space="preserve">Next </w:t>
            </w:r>
            <w:r w:rsidR="00120BCA" w:rsidRPr="000B39F0">
              <w:rPr>
                <w:rFonts w:ascii="Arial" w:eastAsia="Times New Roman" w:hAnsi="Arial" w:cs="Arial"/>
                <w:sz w:val="20"/>
                <w:szCs w:val="20"/>
                <w:lang w:eastAsia="en-GB"/>
              </w:rPr>
              <w:t>week the N</w:t>
            </w:r>
            <w:r w:rsidRPr="000B39F0">
              <w:rPr>
                <w:rFonts w:ascii="Arial" w:eastAsia="Times New Roman" w:hAnsi="Arial" w:cs="Arial"/>
                <w:sz w:val="20"/>
                <w:szCs w:val="20"/>
                <w:lang w:eastAsia="en-GB"/>
              </w:rPr>
              <w:t xml:space="preserve">eighbourhoods’ </w:t>
            </w:r>
            <w:r w:rsidR="00120BCA" w:rsidRPr="000B39F0">
              <w:rPr>
                <w:rFonts w:ascii="Arial" w:eastAsia="Times New Roman" w:hAnsi="Arial" w:cs="Arial"/>
                <w:sz w:val="20"/>
                <w:szCs w:val="20"/>
                <w:lang w:eastAsia="en-GB"/>
              </w:rPr>
              <w:t>G</w:t>
            </w:r>
            <w:r w:rsidRPr="000B39F0">
              <w:rPr>
                <w:rFonts w:ascii="Arial" w:eastAsia="Times New Roman" w:hAnsi="Arial" w:cs="Arial"/>
                <w:sz w:val="20"/>
                <w:szCs w:val="20"/>
                <w:lang w:eastAsia="en-GB"/>
              </w:rPr>
              <w:t xml:space="preserve">roup will be starting co-production training for members of the </w:t>
            </w:r>
            <w:r w:rsidR="00120BCA" w:rsidRPr="000B39F0">
              <w:rPr>
                <w:rFonts w:ascii="Arial" w:eastAsia="Times New Roman" w:hAnsi="Arial" w:cs="Arial"/>
                <w:sz w:val="20"/>
                <w:szCs w:val="20"/>
                <w:lang w:eastAsia="en-GB"/>
              </w:rPr>
              <w:t>p</w:t>
            </w:r>
            <w:r w:rsidRPr="000B39F0">
              <w:rPr>
                <w:rFonts w:ascii="Arial" w:eastAsia="Times New Roman" w:hAnsi="Arial" w:cs="Arial"/>
                <w:sz w:val="20"/>
                <w:szCs w:val="20"/>
                <w:lang w:eastAsia="en-GB"/>
              </w:rPr>
              <w:t>ublic and the more junior officers</w:t>
            </w:r>
            <w:r w:rsidR="00120BCA" w:rsidRPr="000B39F0">
              <w:rPr>
                <w:rFonts w:ascii="Arial" w:eastAsia="Times New Roman" w:hAnsi="Arial" w:cs="Arial"/>
                <w:sz w:val="20"/>
                <w:szCs w:val="20"/>
                <w:lang w:eastAsia="en-GB"/>
              </w:rPr>
              <w:t xml:space="preserve"> to enable a greater understanding of</w:t>
            </w:r>
            <w:r w:rsidR="00144E08">
              <w:rPr>
                <w:rFonts w:ascii="Arial" w:eastAsia="Times New Roman" w:hAnsi="Arial" w:cs="Arial"/>
                <w:sz w:val="20"/>
                <w:szCs w:val="20"/>
                <w:lang w:eastAsia="en-GB"/>
              </w:rPr>
              <w:t xml:space="preserve"> what co-</w:t>
            </w:r>
            <w:r w:rsidRPr="000B39F0">
              <w:rPr>
                <w:rFonts w:ascii="Arial" w:eastAsia="Times New Roman" w:hAnsi="Arial" w:cs="Arial"/>
                <w:sz w:val="20"/>
                <w:szCs w:val="20"/>
                <w:lang w:eastAsia="en-GB"/>
              </w:rPr>
              <w:t xml:space="preserve">-production means. </w:t>
            </w:r>
          </w:p>
          <w:p w14:paraId="6CAA6160" w14:textId="77777777" w:rsidR="001A3B6A" w:rsidRPr="000B39F0" w:rsidRDefault="001A3B6A" w:rsidP="004F502F">
            <w:pPr>
              <w:rPr>
                <w:rFonts w:ascii="Arial" w:eastAsia="Times New Roman" w:hAnsi="Arial" w:cs="Arial"/>
                <w:sz w:val="20"/>
                <w:szCs w:val="20"/>
                <w:lang w:eastAsia="en-GB"/>
              </w:rPr>
            </w:pPr>
          </w:p>
          <w:p w14:paraId="2BF1C94E" w14:textId="48DA7EE4" w:rsidR="0073328E" w:rsidRPr="000B39F0" w:rsidRDefault="00EF71C1" w:rsidP="004F502F">
            <w:pPr>
              <w:rPr>
                <w:rFonts w:ascii="Arial" w:eastAsia="Times New Roman" w:hAnsi="Arial" w:cs="Arial"/>
                <w:sz w:val="20"/>
                <w:szCs w:val="20"/>
                <w:lang w:eastAsia="en-GB"/>
              </w:rPr>
            </w:pPr>
            <w:r w:rsidRPr="000B39F0">
              <w:rPr>
                <w:rFonts w:ascii="Arial" w:eastAsia="Times New Roman" w:hAnsi="Arial" w:cs="Arial"/>
                <w:sz w:val="20"/>
                <w:szCs w:val="20"/>
                <w:lang w:eastAsia="en-GB"/>
              </w:rPr>
              <w:t>GB</w:t>
            </w:r>
            <w:r w:rsidR="0073328E" w:rsidRPr="000B39F0">
              <w:rPr>
                <w:rFonts w:ascii="Arial" w:eastAsia="Times New Roman" w:hAnsi="Arial" w:cs="Arial"/>
                <w:sz w:val="20"/>
                <w:szCs w:val="20"/>
                <w:lang w:eastAsia="en-GB"/>
              </w:rPr>
              <w:t xml:space="preserve"> informed</w:t>
            </w:r>
            <w:r w:rsidR="00120BCA" w:rsidRPr="000B39F0">
              <w:rPr>
                <w:rFonts w:ascii="Arial" w:eastAsia="Times New Roman" w:hAnsi="Arial" w:cs="Arial"/>
                <w:sz w:val="20"/>
                <w:szCs w:val="20"/>
                <w:lang w:eastAsia="en-GB"/>
              </w:rPr>
              <w:t xml:space="preserve"> the Board that she had </w:t>
            </w:r>
            <w:r w:rsidR="0073328E" w:rsidRPr="000B39F0">
              <w:rPr>
                <w:rFonts w:ascii="Arial" w:eastAsia="Times New Roman" w:hAnsi="Arial" w:cs="Arial"/>
                <w:sz w:val="20"/>
                <w:szCs w:val="20"/>
                <w:lang w:eastAsia="en-GB"/>
              </w:rPr>
              <w:t xml:space="preserve">raised </w:t>
            </w:r>
            <w:proofErr w:type="spellStart"/>
            <w:r w:rsidR="0073328E" w:rsidRPr="000B39F0">
              <w:rPr>
                <w:rFonts w:ascii="Arial" w:eastAsia="Times New Roman" w:hAnsi="Arial" w:cs="Arial"/>
                <w:sz w:val="20"/>
                <w:szCs w:val="20"/>
                <w:lang w:eastAsia="en-GB"/>
              </w:rPr>
              <w:t>HWCoL</w:t>
            </w:r>
            <w:r w:rsidR="00144E08">
              <w:rPr>
                <w:rFonts w:ascii="Arial" w:eastAsia="Times New Roman" w:hAnsi="Arial" w:cs="Arial"/>
                <w:sz w:val="20"/>
                <w:szCs w:val="20"/>
                <w:lang w:eastAsia="en-GB"/>
              </w:rPr>
              <w:t>’s</w:t>
            </w:r>
            <w:proofErr w:type="spellEnd"/>
            <w:r w:rsidR="0073328E" w:rsidRPr="000B39F0">
              <w:rPr>
                <w:rFonts w:ascii="Arial" w:eastAsia="Times New Roman" w:hAnsi="Arial" w:cs="Arial"/>
                <w:sz w:val="20"/>
                <w:szCs w:val="20"/>
                <w:lang w:eastAsia="en-GB"/>
              </w:rPr>
              <w:t xml:space="preserve"> concerns regarding public engagement </w:t>
            </w:r>
            <w:r w:rsidR="00814A5E">
              <w:rPr>
                <w:rFonts w:ascii="Arial" w:eastAsia="Times New Roman" w:hAnsi="Arial" w:cs="Arial"/>
                <w:sz w:val="20"/>
                <w:szCs w:val="20"/>
                <w:lang w:eastAsia="en-GB"/>
              </w:rPr>
              <w:t xml:space="preserve"> in the new IC structures </w:t>
            </w:r>
            <w:r w:rsidR="00120BCA" w:rsidRPr="000B39F0">
              <w:rPr>
                <w:rFonts w:ascii="Arial" w:eastAsia="Times New Roman" w:hAnsi="Arial" w:cs="Arial"/>
                <w:sz w:val="20"/>
                <w:szCs w:val="20"/>
                <w:lang w:eastAsia="en-GB"/>
              </w:rPr>
              <w:t>w</w:t>
            </w:r>
            <w:r w:rsidRPr="000B39F0">
              <w:rPr>
                <w:rFonts w:ascii="Arial" w:eastAsia="Times New Roman" w:hAnsi="Arial" w:cs="Arial"/>
                <w:sz w:val="20"/>
                <w:szCs w:val="20"/>
                <w:lang w:eastAsia="en-GB"/>
              </w:rPr>
              <w:t xml:space="preserve">ith </w:t>
            </w:r>
            <w:r w:rsidR="00120BCA" w:rsidRPr="000B39F0">
              <w:rPr>
                <w:rFonts w:ascii="Arial" w:eastAsia="Times New Roman" w:hAnsi="Arial" w:cs="Arial"/>
                <w:sz w:val="20"/>
                <w:szCs w:val="20"/>
                <w:lang w:eastAsia="en-GB"/>
              </w:rPr>
              <w:t>C</w:t>
            </w:r>
            <w:r w:rsidRPr="000B39F0">
              <w:rPr>
                <w:rFonts w:ascii="Arial" w:eastAsia="Times New Roman" w:hAnsi="Arial" w:cs="Arial"/>
                <w:sz w:val="20"/>
                <w:szCs w:val="20"/>
                <w:lang w:eastAsia="en-GB"/>
              </w:rPr>
              <w:t>orporation of London</w:t>
            </w:r>
            <w:r w:rsidR="0073328E" w:rsidRPr="000B39F0">
              <w:rPr>
                <w:rFonts w:ascii="Arial" w:eastAsia="Times New Roman" w:hAnsi="Arial" w:cs="Arial"/>
                <w:sz w:val="20"/>
                <w:szCs w:val="20"/>
                <w:lang w:eastAsia="en-GB"/>
              </w:rPr>
              <w:t>.</w:t>
            </w:r>
            <w:r w:rsidR="00F83E93">
              <w:rPr>
                <w:rFonts w:ascii="Arial" w:eastAsia="Times New Roman" w:hAnsi="Arial" w:cs="Arial"/>
                <w:sz w:val="20"/>
                <w:szCs w:val="20"/>
                <w:lang w:eastAsia="en-GB"/>
              </w:rPr>
              <w:t xml:space="preserve"> </w:t>
            </w:r>
            <w:r w:rsidR="0073328E" w:rsidRPr="000B39F0">
              <w:rPr>
                <w:rFonts w:ascii="Arial" w:eastAsia="Times New Roman" w:hAnsi="Arial" w:cs="Arial"/>
                <w:sz w:val="20"/>
                <w:szCs w:val="20"/>
                <w:lang w:eastAsia="en-GB"/>
              </w:rPr>
              <w:t xml:space="preserve">There </w:t>
            </w:r>
            <w:r w:rsidR="00144E08" w:rsidRPr="000B39F0">
              <w:rPr>
                <w:rFonts w:ascii="Arial" w:eastAsia="Times New Roman" w:hAnsi="Arial" w:cs="Arial"/>
                <w:sz w:val="20"/>
                <w:szCs w:val="20"/>
                <w:lang w:eastAsia="en-GB"/>
              </w:rPr>
              <w:t>are</w:t>
            </w:r>
            <w:r w:rsidR="00814A5E">
              <w:rPr>
                <w:rFonts w:ascii="Arial" w:eastAsia="Times New Roman" w:hAnsi="Arial" w:cs="Arial"/>
                <w:sz w:val="20"/>
                <w:szCs w:val="20"/>
                <w:lang w:eastAsia="en-GB"/>
              </w:rPr>
              <w:t xml:space="preserve"> a </w:t>
            </w:r>
            <w:r w:rsidR="00144E08" w:rsidRPr="000B39F0">
              <w:rPr>
                <w:rFonts w:ascii="Arial" w:eastAsia="Times New Roman" w:hAnsi="Arial" w:cs="Arial"/>
                <w:sz w:val="20"/>
                <w:szCs w:val="20"/>
                <w:lang w:eastAsia="en-GB"/>
              </w:rPr>
              <w:t>number</w:t>
            </w:r>
            <w:r w:rsidRPr="000B39F0">
              <w:rPr>
                <w:rFonts w:ascii="Arial" w:eastAsia="Times New Roman" w:hAnsi="Arial" w:cs="Arial"/>
                <w:sz w:val="20"/>
                <w:szCs w:val="20"/>
                <w:lang w:eastAsia="en-GB"/>
              </w:rPr>
              <w:t xml:space="preserve"> of different pieces of public engagement and involvement in co-production</w:t>
            </w:r>
            <w:r w:rsidR="0073328E" w:rsidRPr="000B39F0">
              <w:rPr>
                <w:rFonts w:ascii="Arial" w:eastAsia="Times New Roman" w:hAnsi="Arial" w:cs="Arial"/>
                <w:sz w:val="20"/>
                <w:szCs w:val="20"/>
                <w:lang w:eastAsia="en-GB"/>
              </w:rPr>
              <w:t xml:space="preserve"> and other programmes which feel </w:t>
            </w:r>
            <w:r w:rsidRPr="000B39F0">
              <w:rPr>
                <w:rFonts w:ascii="Arial" w:eastAsia="Times New Roman" w:hAnsi="Arial" w:cs="Arial"/>
                <w:sz w:val="20"/>
                <w:szCs w:val="20"/>
                <w:lang w:eastAsia="en-GB"/>
              </w:rPr>
              <w:t>disconnected</w:t>
            </w:r>
            <w:r w:rsidR="00144E08">
              <w:rPr>
                <w:rFonts w:ascii="Arial" w:eastAsia="Times New Roman" w:hAnsi="Arial" w:cs="Arial"/>
                <w:sz w:val="20"/>
                <w:szCs w:val="20"/>
                <w:lang w:eastAsia="en-GB"/>
              </w:rPr>
              <w:t xml:space="preserve"> and overlap</w:t>
            </w:r>
            <w:r w:rsidR="00DB6447" w:rsidRPr="000B39F0">
              <w:rPr>
                <w:rFonts w:ascii="Arial" w:eastAsia="Times New Roman" w:hAnsi="Arial" w:cs="Arial"/>
                <w:sz w:val="20"/>
                <w:szCs w:val="20"/>
                <w:lang w:eastAsia="en-GB"/>
              </w:rPr>
              <w:t xml:space="preserve">. </w:t>
            </w:r>
          </w:p>
          <w:p w14:paraId="0C7F9385" w14:textId="77777777" w:rsidR="0073328E" w:rsidRPr="000B39F0" w:rsidRDefault="0073328E" w:rsidP="004F502F">
            <w:pPr>
              <w:rPr>
                <w:rFonts w:ascii="Arial" w:eastAsia="Times New Roman" w:hAnsi="Arial" w:cs="Arial"/>
                <w:sz w:val="20"/>
                <w:szCs w:val="20"/>
                <w:lang w:eastAsia="en-GB"/>
              </w:rPr>
            </w:pPr>
          </w:p>
          <w:p w14:paraId="27EC6346" w14:textId="727ECE8C" w:rsidR="00EF71C1" w:rsidRPr="000B39F0" w:rsidRDefault="00DB6447" w:rsidP="004F502F">
            <w:p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Public engagement needs to be closely </w:t>
            </w:r>
            <w:r w:rsidR="0073328E" w:rsidRPr="000B39F0">
              <w:rPr>
                <w:rFonts w:ascii="Arial" w:eastAsia="Times New Roman" w:hAnsi="Arial" w:cs="Arial"/>
                <w:sz w:val="20"/>
                <w:szCs w:val="20"/>
                <w:lang w:eastAsia="en-GB"/>
              </w:rPr>
              <w:t xml:space="preserve">monitored within the context of the </w:t>
            </w:r>
            <w:r w:rsidRPr="000B39F0">
              <w:rPr>
                <w:rFonts w:ascii="Arial" w:eastAsia="Times New Roman" w:hAnsi="Arial" w:cs="Arial"/>
                <w:sz w:val="20"/>
                <w:szCs w:val="20"/>
                <w:lang w:eastAsia="en-GB"/>
              </w:rPr>
              <w:t xml:space="preserve">emerging structures to make sure </w:t>
            </w:r>
            <w:r w:rsidR="00144E08" w:rsidRPr="000B39F0">
              <w:rPr>
                <w:rFonts w:ascii="Arial" w:eastAsia="Times New Roman" w:hAnsi="Arial" w:cs="Arial"/>
                <w:sz w:val="20"/>
                <w:szCs w:val="20"/>
                <w:lang w:eastAsia="en-GB"/>
              </w:rPr>
              <w:t>all</w:t>
            </w:r>
            <w:r w:rsidRPr="000B39F0">
              <w:rPr>
                <w:rFonts w:ascii="Arial" w:eastAsia="Times New Roman" w:hAnsi="Arial" w:cs="Arial"/>
                <w:sz w:val="20"/>
                <w:szCs w:val="20"/>
                <w:lang w:eastAsia="en-GB"/>
              </w:rPr>
              <w:t xml:space="preserve">  voices are heard and not lost.</w:t>
            </w:r>
          </w:p>
          <w:p w14:paraId="402BF00B" w14:textId="664CB5EE" w:rsidR="00EF71C1" w:rsidRPr="000B39F0" w:rsidRDefault="00EF71C1" w:rsidP="004F502F">
            <w:pPr>
              <w:rPr>
                <w:rFonts w:ascii="Arial" w:eastAsia="Times New Roman" w:hAnsi="Arial" w:cs="Arial"/>
                <w:sz w:val="20"/>
                <w:szCs w:val="20"/>
                <w:lang w:eastAsia="en-GB"/>
              </w:rPr>
            </w:pPr>
          </w:p>
        </w:tc>
        <w:tc>
          <w:tcPr>
            <w:tcW w:w="950" w:type="dxa"/>
          </w:tcPr>
          <w:p w14:paraId="6B4E0339" w14:textId="77777777" w:rsidR="006F5234" w:rsidRPr="000B39F0" w:rsidRDefault="006F5234" w:rsidP="002655A7">
            <w:pPr>
              <w:rPr>
                <w:rFonts w:ascii="Arial" w:eastAsia="Times New Roman" w:hAnsi="Arial" w:cs="Arial"/>
                <w:sz w:val="20"/>
                <w:szCs w:val="20"/>
              </w:rPr>
            </w:pPr>
          </w:p>
          <w:p w14:paraId="392FE264" w14:textId="77777777" w:rsidR="008563B9" w:rsidRPr="000B39F0" w:rsidRDefault="008563B9" w:rsidP="002655A7">
            <w:pPr>
              <w:rPr>
                <w:rFonts w:ascii="Arial" w:eastAsia="Times New Roman" w:hAnsi="Arial" w:cs="Arial"/>
                <w:sz w:val="20"/>
                <w:szCs w:val="20"/>
              </w:rPr>
            </w:pPr>
          </w:p>
          <w:p w14:paraId="3EA77F0B" w14:textId="1A95D97A" w:rsidR="008563B9" w:rsidRPr="000B39F0" w:rsidRDefault="008563B9" w:rsidP="002655A7">
            <w:pPr>
              <w:rPr>
                <w:rFonts w:ascii="Arial" w:eastAsia="Times New Roman" w:hAnsi="Arial" w:cs="Arial"/>
                <w:sz w:val="20"/>
                <w:szCs w:val="20"/>
              </w:rPr>
            </w:pPr>
          </w:p>
        </w:tc>
        <w:tc>
          <w:tcPr>
            <w:tcW w:w="1297" w:type="dxa"/>
          </w:tcPr>
          <w:p w14:paraId="11C0C9A0" w14:textId="77777777" w:rsidR="006F5234" w:rsidRPr="000B39F0" w:rsidRDefault="006F5234" w:rsidP="002655A7">
            <w:pPr>
              <w:rPr>
                <w:rFonts w:ascii="Arial" w:eastAsia="Times New Roman" w:hAnsi="Arial" w:cs="Arial"/>
                <w:sz w:val="20"/>
                <w:szCs w:val="20"/>
              </w:rPr>
            </w:pPr>
          </w:p>
          <w:p w14:paraId="6A87D4B7" w14:textId="77777777" w:rsidR="006F5234" w:rsidRPr="000B39F0" w:rsidRDefault="006F5234" w:rsidP="002655A7">
            <w:pPr>
              <w:rPr>
                <w:rFonts w:ascii="Arial" w:eastAsia="Times New Roman" w:hAnsi="Arial" w:cs="Arial"/>
                <w:sz w:val="20"/>
                <w:szCs w:val="20"/>
              </w:rPr>
            </w:pPr>
          </w:p>
          <w:p w14:paraId="190ED813" w14:textId="77C21223" w:rsidR="008563B9" w:rsidRPr="000B39F0" w:rsidRDefault="008563B9" w:rsidP="002655A7">
            <w:pPr>
              <w:rPr>
                <w:rFonts w:ascii="Arial" w:eastAsia="Times New Roman" w:hAnsi="Arial" w:cs="Arial"/>
                <w:sz w:val="20"/>
                <w:szCs w:val="20"/>
              </w:rPr>
            </w:pPr>
          </w:p>
        </w:tc>
      </w:tr>
      <w:tr w:rsidR="001A3B6A" w:rsidRPr="000B39F0" w14:paraId="7A09C2FA" w14:textId="77777777" w:rsidTr="00103532">
        <w:tc>
          <w:tcPr>
            <w:tcW w:w="628" w:type="dxa"/>
          </w:tcPr>
          <w:p w14:paraId="76FC48C5" w14:textId="6D4A2298" w:rsidR="001A3B6A" w:rsidRPr="000B39F0" w:rsidRDefault="00DB6447" w:rsidP="002655A7">
            <w:pPr>
              <w:rPr>
                <w:rFonts w:ascii="Arial" w:eastAsia="Times New Roman" w:hAnsi="Arial" w:cs="Arial"/>
                <w:sz w:val="20"/>
                <w:szCs w:val="20"/>
              </w:rPr>
            </w:pPr>
            <w:r w:rsidRPr="000B39F0">
              <w:rPr>
                <w:rFonts w:ascii="Arial" w:eastAsia="Times New Roman" w:hAnsi="Arial" w:cs="Arial"/>
                <w:sz w:val="20"/>
                <w:szCs w:val="20"/>
              </w:rPr>
              <w:t>4</w:t>
            </w:r>
          </w:p>
        </w:tc>
        <w:tc>
          <w:tcPr>
            <w:tcW w:w="3478" w:type="dxa"/>
          </w:tcPr>
          <w:p w14:paraId="4FCD293F" w14:textId="4A61FCE6" w:rsidR="001A3B6A" w:rsidRPr="000B39F0" w:rsidRDefault="001A3B6A" w:rsidP="00E62BD3">
            <w:pPr>
              <w:pStyle w:val="paragraph"/>
              <w:spacing w:before="0" w:beforeAutospacing="0" w:after="0" w:afterAutospacing="0"/>
              <w:textAlignment w:val="baseline"/>
              <w:rPr>
                <w:rStyle w:val="normaltextrun"/>
                <w:rFonts w:ascii="Arial" w:hAnsi="Arial" w:cs="Arial"/>
                <w:b/>
                <w:bCs/>
                <w:color w:val="000000"/>
                <w:sz w:val="20"/>
                <w:szCs w:val="20"/>
                <w:shd w:val="clear" w:color="auto" w:fill="FFFFFF"/>
              </w:rPr>
            </w:pPr>
            <w:r w:rsidRPr="000B39F0">
              <w:rPr>
                <w:rStyle w:val="normaltextrun"/>
                <w:rFonts w:ascii="Arial" w:hAnsi="Arial" w:cs="Arial"/>
                <w:b/>
                <w:bCs/>
                <w:color w:val="000000"/>
                <w:sz w:val="20"/>
                <w:szCs w:val="20"/>
                <w:shd w:val="clear" w:color="auto" w:fill="FFFFFF"/>
              </w:rPr>
              <w:t>HWCoL Board meeting in Public action Log: to note</w:t>
            </w:r>
            <w:r w:rsidR="00B76EBB" w:rsidRPr="000B39F0">
              <w:rPr>
                <w:rStyle w:val="normaltextrun"/>
                <w:rFonts w:ascii="Arial" w:hAnsi="Arial" w:cs="Arial"/>
                <w:b/>
                <w:bCs/>
                <w:color w:val="000000"/>
                <w:sz w:val="20"/>
                <w:szCs w:val="20"/>
                <w:shd w:val="clear" w:color="auto" w:fill="FFFFFF"/>
              </w:rPr>
              <w:t>.</w:t>
            </w:r>
          </w:p>
          <w:p w14:paraId="47809E2F" w14:textId="74773F57" w:rsidR="00DB6447" w:rsidRPr="000B39F0" w:rsidRDefault="00DB6447" w:rsidP="00E62BD3">
            <w:pPr>
              <w:pStyle w:val="paragraph"/>
              <w:spacing w:before="0" w:beforeAutospacing="0" w:after="0" w:afterAutospacing="0"/>
              <w:textAlignment w:val="baseline"/>
              <w:rPr>
                <w:rStyle w:val="normaltextrun"/>
                <w:rFonts w:ascii="Arial" w:hAnsi="Arial" w:cs="Arial"/>
                <w:sz w:val="20"/>
                <w:szCs w:val="20"/>
                <w:lang w:val="en-US"/>
              </w:rPr>
            </w:pPr>
          </w:p>
        </w:tc>
        <w:tc>
          <w:tcPr>
            <w:tcW w:w="7938" w:type="dxa"/>
          </w:tcPr>
          <w:p w14:paraId="43867236" w14:textId="23862BC6" w:rsidR="001A3B6A" w:rsidRPr="000B39F0" w:rsidRDefault="00DB6447" w:rsidP="004F502F">
            <w:p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Actions from the last meeting were completed. </w:t>
            </w:r>
          </w:p>
          <w:p w14:paraId="606A9DFF" w14:textId="77777777" w:rsidR="00DB6447" w:rsidRPr="000B39F0" w:rsidRDefault="00DB6447" w:rsidP="004F502F">
            <w:pPr>
              <w:rPr>
                <w:rFonts w:ascii="Arial" w:eastAsia="Times New Roman" w:hAnsi="Arial" w:cs="Arial"/>
                <w:sz w:val="20"/>
                <w:szCs w:val="20"/>
                <w:lang w:eastAsia="en-GB"/>
              </w:rPr>
            </w:pPr>
          </w:p>
          <w:p w14:paraId="2C414B37" w14:textId="17D84F65" w:rsidR="00DB6447" w:rsidRPr="000B39F0" w:rsidRDefault="00DB6447" w:rsidP="004F502F">
            <w:pPr>
              <w:rPr>
                <w:rFonts w:ascii="Arial" w:eastAsia="Times New Roman" w:hAnsi="Arial" w:cs="Arial"/>
                <w:sz w:val="20"/>
                <w:szCs w:val="20"/>
                <w:lang w:eastAsia="en-GB"/>
              </w:rPr>
            </w:pPr>
          </w:p>
        </w:tc>
        <w:tc>
          <w:tcPr>
            <w:tcW w:w="950" w:type="dxa"/>
          </w:tcPr>
          <w:p w14:paraId="5FEF4429" w14:textId="77777777" w:rsidR="001A3B6A" w:rsidRPr="000B39F0" w:rsidRDefault="001A3B6A" w:rsidP="002655A7">
            <w:pPr>
              <w:rPr>
                <w:rFonts w:ascii="Arial" w:eastAsia="Times New Roman" w:hAnsi="Arial" w:cs="Arial"/>
                <w:sz w:val="20"/>
                <w:szCs w:val="20"/>
              </w:rPr>
            </w:pPr>
          </w:p>
        </w:tc>
        <w:tc>
          <w:tcPr>
            <w:tcW w:w="1297" w:type="dxa"/>
          </w:tcPr>
          <w:p w14:paraId="7916C829" w14:textId="25842150" w:rsidR="001A3B6A" w:rsidRPr="000B39F0" w:rsidRDefault="001A3B6A" w:rsidP="002655A7">
            <w:pPr>
              <w:rPr>
                <w:rFonts w:ascii="Arial" w:eastAsia="Times New Roman" w:hAnsi="Arial" w:cs="Arial"/>
                <w:sz w:val="20"/>
                <w:szCs w:val="20"/>
              </w:rPr>
            </w:pPr>
          </w:p>
        </w:tc>
      </w:tr>
      <w:tr w:rsidR="00770B58" w:rsidRPr="000B39F0" w14:paraId="0B724EA1" w14:textId="77777777" w:rsidTr="00103532">
        <w:tc>
          <w:tcPr>
            <w:tcW w:w="628" w:type="dxa"/>
          </w:tcPr>
          <w:p w14:paraId="1520C6FB" w14:textId="3B3F2818" w:rsidR="00770B58" w:rsidRPr="000B39F0" w:rsidRDefault="00770B58" w:rsidP="002655A7">
            <w:pPr>
              <w:rPr>
                <w:rFonts w:ascii="Arial" w:eastAsia="Times New Roman" w:hAnsi="Arial" w:cs="Arial"/>
                <w:sz w:val="20"/>
                <w:szCs w:val="20"/>
              </w:rPr>
            </w:pPr>
            <w:r w:rsidRPr="000B39F0">
              <w:rPr>
                <w:rFonts w:ascii="Arial" w:eastAsia="Times New Roman" w:hAnsi="Arial" w:cs="Arial"/>
                <w:sz w:val="20"/>
                <w:szCs w:val="20"/>
              </w:rPr>
              <w:t>5</w:t>
            </w:r>
          </w:p>
        </w:tc>
        <w:tc>
          <w:tcPr>
            <w:tcW w:w="3478" w:type="dxa"/>
          </w:tcPr>
          <w:p w14:paraId="21EE74DE" w14:textId="77777777" w:rsidR="00770B58" w:rsidRPr="000B39F0" w:rsidRDefault="00770B58" w:rsidP="00063D1C">
            <w:pPr>
              <w:rPr>
                <w:rFonts w:ascii="Arial" w:hAnsi="Arial" w:cs="Arial"/>
                <w:b/>
                <w:bCs/>
                <w:sz w:val="20"/>
                <w:szCs w:val="20"/>
              </w:rPr>
            </w:pPr>
            <w:r w:rsidRPr="000B39F0">
              <w:rPr>
                <w:rFonts w:ascii="Arial" w:hAnsi="Arial" w:cs="Arial"/>
                <w:b/>
                <w:bCs/>
                <w:sz w:val="20"/>
                <w:szCs w:val="20"/>
              </w:rPr>
              <w:t>Chair Update</w:t>
            </w:r>
          </w:p>
          <w:p w14:paraId="257E5464" w14:textId="174DE247" w:rsidR="00770B58" w:rsidRPr="000B39F0" w:rsidRDefault="00770B58" w:rsidP="00063D1C">
            <w:pPr>
              <w:rPr>
                <w:rFonts w:ascii="Arial" w:hAnsi="Arial" w:cs="Arial"/>
                <w:b/>
                <w:bCs/>
                <w:sz w:val="20"/>
                <w:szCs w:val="20"/>
              </w:rPr>
            </w:pPr>
          </w:p>
        </w:tc>
        <w:tc>
          <w:tcPr>
            <w:tcW w:w="7938" w:type="dxa"/>
          </w:tcPr>
          <w:p w14:paraId="7A78458F" w14:textId="4FF5C6C2" w:rsidR="00770B58" w:rsidRPr="000B39F0" w:rsidRDefault="00B76EBB" w:rsidP="002655A7">
            <w:pPr>
              <w:rPr>
                <w:rFonts w:ascii="Arial" w:eastAsia="Times New Roman" w:hAnsi="Arial" w:cs="Arial"/>
                <w:sz w:val="20"/>
                <w:szCs w:val="20"/>
                <w:lang w:eastAsia="en-GB"/>
              </w:rPr>
            </w:pPr>
            <w:r w:rsidRPr="000B39F0">
              <w:rPr>
                <w:rFonts w:ascii="Arial" w:eastAsia="Times New Roman" w:hAnsi="Arial" w:cs="Arial"/>
                <w:sz w:val="20"/>
                <w:szCs w:val="20"/>
                <w:lang w:eastAsia="en-GB"/>
              </w:rPr>
              <w:t>GB informed the meeting that the agenda covers all the areas of current activity.</w:t>
            </w:r>
          </w:p>
        </w:tc>
        <w:tc>
          <w:tcPr>
            <w:tcW w:w="950" w:type="dxa"/>
          </w:tcPr>
          <w:p w14:paraId="731178DB" w14:textId="77777777" w:rsidR="00770B58" w:rsidRPr="000B39F0" w:rsidRDefault="00770B58" w:rsidP="00E40075">
            <w:pPr>
              <w:rPr>
                <w:rFonts w:ascii="Arial" w:eastAsia="Times New Roman" w:hAnsi="Arial" w:cs="Arial"/>
                <w:sz w:val="20"/>
                <w:szCs w:val="20"/>
              </w:rPr>
            </w:pPr>
          </w:p>
        </w:tc>
        <w:tc>
          <w:tcPr>
            <w:tcW w:w="1297" w:type="dxa"/>
          </w:tcPr>
          <w:p w14:paraId="005657C8" w14:textId="77777777" w:rsidR="00770B58" w:rsidRPr="000B39F0" w:rsidRDefault="00770B58" w:rsidP="00E40075">
            <w:pPr>
              <w:rPr>
                <w:rFonts w:ascii="Arial" w:eastAsia="Times New Roman" w:hAnsi="Arial" w:cs="Arial"/>
                <w:sz w:val="20"/>
                <w:szCs w:val="20"/>
              </w:rPr>
            </w:pPr>
          </w:p>
        </w:tc>
      </w:tr>
      <w:tr w:rsidR="00770B58" w:rsidRPr="000B39F0" w14:paraId="253E95FE" w14:textId="77777777" w:rsidTr="00103532">
        <w:tc>
          <w:tcPr>
            <w:tcW w:w="628" w:type="dxa"/>
          </w:tcPr>
          <w:p w14:paraId="445B3A7D" w14:textId="6D0CE9B1" w:rsidR="00770B58" w:rsidRPr="000B39F0" w:rsidRDefault="00770B58" w:rsidP="002655A7">
            <w:pPr>
              <w:rPr>
                <w:rFonts w:ascii="Arial" w:eastAsia="Times New Roman" w:hAnsi="Arial" w:cs="Arial"/>
                <w:sz w:val="20"/>
                <w:szCs w:val="20"/>
              </w:rPr>
            </w:pPr>
            <w:r w:rsidRPr="000B39F0">
              <w:rPr>
                <w:rFonts w:ascii="Arial" w:eastAsia="Times New Roman" w:hAnsi="Arial" w:cs="Arial"/>
                <w:sz w:val="20"/>
                <w:szCs w:val="20"/>
              </w:rPr>
              <w:t>6</w:t>
            </w:r>
          </w:p>
        </w:tc>
        <w:tc>
          <w:tcPr>
            <w:tcW w:w="3478" w:type="dxa"/>
          </w:tcPr>
          <w:p w14:paraId="77D8E61D" w14:textId="77777777" w:rsidR="00770B58" w:rsidRPr="000B39F0" w:rsidRDefault="00770B58" w:rsidP="00063D1C">
            <w:pPr>
              <w:rPr>
                <w:rFonts w:ascii="Arial" w:hAnsi="Arial" w:cs="Arial"/>
                <w:b/>
                <w:bCs/>
                <w:sz w:val="20"/>
                <w:szCs w:val="20"/>
                <w:lang w:val="it-IT"/>
              </w:rPr>
            </w:pPr>
            <w:r w:rsidRPr="000B39F0">
              <w:rPr>
                <w:rFonts w:ascii="Arial" w:hAnsi="Arial" w:cs="Arial"/>
                <w:b/>
                <w:bCs/>
                <w:sz w:val="20"/>
                <w:szCs w:val="20"/>
                <w:lang w:val="it-IT"/>
              </w:rPr>
              <w:t>General Manager update</w:t>
            </w:r>
          </w:p>
          <w:p w14:paraId="578F9E9E" w14:textId="77777777" w:rsidR="00770B58" w:rsidRPr="000B39F0" w:rsidRDefault="00770B58" w:rsidP="00063D1C">
            <w:pPr>
              <w:rPr>
                <w:rFonts w:ascii="Arial" w:hAnsi="Arial" w:cs="Arial"/>
                <w:b/>
                <w:bCs/>
                <w:sz w:val="20"/>
                <w:szCs w:val="20"/>
                <w:lang w:val="it-IT"/>
              </w:rPr>
            </w:pPr>
          </w:p>
          <w:p w14:paraId="7ADFA200" w14:textId="24E7B983" w:rsidR="00770B58" w:rsidRPr="000B39F0" w:rsidRDefault="00770B58" w:rsidP="00063D1C">
            <w:pPr>
              <w:rPr>
                <w:rFonts w:ascii="Arial" w:hAnsi="Arial" w:cs="Arial"/>
                <w:sz w:val="20"/>
                <w:szCs w:val="20"/>
                <w:lang w:val="it-IT"/>
              </w:rPr>
            </w:pPr>
            <w:r w:rsidRPr="000B39F0">
              <w:rPr>
                <w:rFonts w:ascii="Arial" w:hAnsi="Arial" w:cs="Arial"/>
                <w:sz w:val="20"/>
                <w:szCs w:val="20"/>
                <w:lang w:val="it-IT"/>
              </w:rPr>
              <w:t>Paul Coles</w:t>
            </w:r>
          </w:p>
        </w:tc>
        <w:tc>
          <w:tcPr>
            <w:tcW w:w="7938" w:type="dxa"/>
          </w:tcPr>
          <w:p w14:paraId="04FDCC3B" w14:textId="1C6D68B4" w:rsidR="00144E08" w:rsidRDefault="0073328E" w:rsidP="003A2E06">
            <w:p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PC updated the </w:t>
            </w:r>
            <w:r w:rsidR="004925C3" w:rsidRPr="000B39F0">
              <w:rPr>
                <w:rFonts w:ascii="Arial" w:eastAsia="Times New Roman" w:hAnsi="Arial" w:cs="Arial"/>
                <w:sz w:val="20"/>
                <w:szCs w:val="20"/>
                <w:lang w:eastAsia="en-GB"/>
              </w:rPr>
              <w:t>Board on</w:t>
            </w:r>
            <w:r w:rsidRPr="000B39F0">
              <w:rPr>
                <w:rFonts w:ascii="Arial" w:eastAsia="Times New Roman" w:hAnsi="Arial" w:cs="Arial"/>
                <w:sz w:val="20"/>
                <w:szCs w:val="20"/>
                <w:lang w:eastAsia="en-GB"/>
              </w:rPr>
              <w:t xml:space="preserve"> the</w:t>
            </w:r>
            <w:r w:rsidR="003A2E06" w:rsidRPr="000B39F0">
              <w:rPr>
                <w:rFonts w:ascii="Arial" w:eastAsia="Times New Roman" w:hAnsi="Arial" w:cs="Arial"/>
                <w:sz w:val="20"/>
                <w:szCs w:val="20"/>
                <w:lang w:eastAsia="en-GB"/>
              </w:rPr>
              <w:t xml:space="preserve"> Shoreditch Park and City Primary Care Network (PCN) Engagement project</w:t>
            </w:r>
            <w:r w:rsidRPr="000B39F0">
              <w:rPr>
                <w:rFonts w:ascii="Arial" w:eastAsia="Times New Roman" w:hAnsi="Arial" w:cs="Arial"/>
                <w:sz w:val="20"/>
                <w:szCs w:val="20"/>
                <w:lang w:eastAsia="en-GB"/>
              </w:rPr>
              <w:t xml:space="preserve"> </w:t>
            </w:r>
            <w:r w:rsidR="003A2E06" w:rsidRPr="000B39F0">
              <w:rPr>
                <w:rFonts w:ascii="Arial" w:eastAsia="Times New Roman" w:hAnsi="Arial" w:cs="Arial"/>
                <w:sz w:val="20"/>
                <w:szCs w:val="20"/>
                <w:lang w:eastAsia="en-GB"/>
              </w:rPr>
              <w:t xml:space="preserve">with HW </w:t>
            </w:r>
            <w:r w:rsidRPr="000B39F0">
              <w:rPr>
                <w:rFonts w:ascii="Arial" w:eastAsia="Times New Roman" w:hAnsi="Arial" w:cs="Arial"/>
                <w:sz w:val="20"/>
                <w:szCs w:val="20"/>
                <w:lang w:eastAsia="en-GB"/>
              </w:rPr>
              <w:t>Hackney.</w:t>
            </w:r>
            <w:r w:rsidR="00F83E93">
              <w:rPr>
                <w:rFonts w:ascii="Arial" w:eastAsia="Times New Roman" w:hAnsi="Arial" w:cs="Arial"/>
                <w:sz w:val="20"/>
                <w:szCs w:val="20"/>
                <w:lang w:eastAsia="en-GB"/>
              </w:rPr>
              <w:t xml:space="preserve"> </w:t>
            </w:r>
            <w:r w:rsidRPr="000B39F0">
              <w:rPr>
                <w:rFonts w:ascii="Arial" w:eastAsia="Times New Roman" w:hAnsi="Arial" w:cs="Arial"/>
                <w:sz w:val="20"/>
                <w:szCs w:val="20"/>
                <w:lang w:eastAsia="en-GB"/>
              </w:rPr>
              <w:t xml:space="preserve">This </w:t>
            </w:r>
            <w:r w:rsidR="00144E08" w:rsidRPr="000B39F0">
              <w:rPr>
                <w:rFonts w:ascii="Arial" w:eastAsia="Times New Roman" w:hAnsi="Arial" w:cs="Arial"/>
                <w:sz w:val="20"/>
                <w:szCs w:val="20"/>
                <w:lang w:eastAsia="en-GB"/>
              </w:rPr>
              <w:t>has been</w:t>
            </w:r>
            <w:r w:rsidRPr="000B39F0">
              <w:rPr>
                <w:rFonts w:ascii="Arial" w:eastAsia="Times New Roman" w:hAnsi="Arial" w:cs="Arial"/>
                <w:sz w:val="20"/>
                <w:szCs w:val="20"/>
                <w:lang w:eastAsia="en-GB"/>
              </w:rPr>
              <w:t xml:space="preserve"> in progress since</w:t>
            </w:r>
            <w:r w:rsidR="003A2E06" w:rsidRPr="000B39F0">
              <w:rPr>
                <w:rFonts w:ascii="Arial" w:eastAsia="Times New Roman" w:hAnsi="Arial" w:cs="Arial"/>
                <w:sz w:val="20"/>
                <w:szCs w:val="20"/>
                <w:lang w:eastAsia="en-GB"/>
              </w:rPr>
              <w:t xml:space="preserve"> January. </w:t>
            </w:r>
            <w:r w:rsidRPr="000B39F0">
              <w:rPr>
                <w:rFonts w:ascii="Arial" w:eastAsia="Times New Roman" w:hAnsi="Arial" w:cs="Arial"/>
                <w:sz w:val="20"/>
                <w:szCs w:val="20"/>
                <w:lang w:eastAsia="en-GB"/>
              </w:rPr>
              <w:t xml:space="preserve"> </w:t>
            </w:r>
          </w:p>
          <w:p w14:paraId="219F9E7E" w14:textId="373C3942" w:rsidR="00144E08" w:rsidRDefault="00F83E93" w:rsidP="003A2E06">
            <w:pPr>
              <w:rPr>
                <w:rFonts w:ascii="Arial" w:eastAsia="Times New Roman" w:hAnsi="Arial" w:cs="Arial"/>
                <w:sz w:val="20"/>
                <w:szCs w:val="20"/>
                <w:lang w:eastAsia="en-GB"/>
              </w:rPr>
            </w:pPr>
            <w:r>
              <w:rPr>
                <w:rFonts w:ascii="Arial" w:eastAsia="Times New Roman" w:hAnsi="Arial" w:cs="Arial"/>
                <w:sz w:val="20"/>
                <w:szCs w:val="20"/>
                <w:lang w:eastAsia="en-GB"/>
              </w:rPr>
              <w:t xml:space="preserve"> </w:t>
            </w:r>
          </w:p>
          <w:p w14:paraId="38A77497" w14:textId="6951C57D" w:rsidR="003A2E06" w:rsidRDefault="0073328E" w:rsidP="003A2E06">
            <w:p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Both </w:t>
            </w:r>
            <w:proofErr w:type="spellStart"/>
            <w:r w:rsidR="003A2E06" w:rsidRPr="000B39F0">
              <w:rPr>
                <w:rFonts w:ascii="Arial" w:eastAsia="Times New Roman" w:hAnsi="Arial" w:cs="Arial"/>
                <w:sz w:val="20"/>
                <w:szCs w:val="20"/>
                <w:lang w:eastAsia="en-GB"/>
              </w:rPr>
              <w:t>HealthWatches</w:t>
            </w:r>
            <w:proofErr w:type="spellEnd"/>
            <w:r w:rsidR="004925C3" w:rsidRPr="000B39F0">
              <w:rPr>
                <w:rFonts w:ascii="Arial" w:eastAsia="Times New Roman" w:hAnsi="Arial" w:cs="Arial"/>
                <w:sz w:val="20"/>
                <w:szCs w:val="20"/>
                <w:lang w:eastAsia="en-GB"/>
              </w:rPr>
              <w:t xml:space="preserve"> have </w:t>
            </w:r>
            <w:r w:rsidR="00144E08" w:rsidRPr="000B39F0">
              <w:rPr>
                <w:rFonts w:ascii="Arial" w:eastAsia="Times New Roman" w:hAnsi="Arial" w:cs="Arial"/>
                <w:sz w:val="20"/>
                <w:szCs w:val="20"/>
                <w:lang w:eastAsia="en-GB"/>
              </w:rPr>
              <w:t>been commissioned</w:t>
            </w:r>
            <w:r w:rsidR="003A2E06" w:rsidRPr="000B39F0">
              <w:rPr>
                <w:rFonts w:ascii="Arial" w:eastAsia="Times New Roman" w:hAnsi="Arial" w:cs="Arial"/>
                <w:sz w:val="20"/>
                <w:szCs w:val="20"/>
                <w:lang w:eastAsia="en-GB"/>
              </w:rPr>
              <w:t xml:space="preserve"> to carry out engagement with patients and residents of The City and Shoreditch Park area, </w:t>
            </w:r>
            <w:r w:rsidRPr="000B39F0">
              <w:rPr>
                <w:rFonts w:ascii="Arial" w:eastAsia="Times New Roman" w:hAnsi="Arial" w:cs="Arial"/>
                <w:sz w:val="20"/>
                <w:szCs w:val="20"/>
                <w:lang w:eastAsia="en-GB"/>
              </w:rPr>
              <w:t>(</w:t>
            </w:r>
            <w:r w:rsidR="003A2E06" w:rsidRPr="000B39F0">
              <w:rPr>
                <w:rFonts w:ascii="Arial" w:eastAsia="Times New Roman" w:hAnsi="Arial" w:cs="Arial"/>
                <w:sz w:val="20"/>
                <w:szCs w:val="20"/>
                <w:lang w:eastAsia="en-GB"/>
              </w:rPr>
              <w:t>population of approximately 60,000</w:t>
            </w:r>
            <w:r w:rsidRPr="000B39F0">
              <w:rPr>
                <w:rFonts w:ascii="Arial" w:eastAsia="Times New Roman" w:hAnsi="Arial" w:cs="Arial"/>
                <w:sz w:val="20"/>
                <w:szCs w:val="20"/>
                <w:lang w:eastAsia="en-GB"/>
              </w:rPr>
              <w:t>)</w:t>
            </w:r>
            <w:r w:rsidR="00965350">
              <w:rPr>
                <w:rFonts w:ascii="Arial" w:eastAsia="Times New Roman" w:hAnsi="Arial" w:cs="Arial"/>
                <w:sz w:val="20"/>
                <w:szCs w:val="20"/>
                <w:lang w:eastAsia="en-GB"/>
              </w:rPr>
              <w:t xml:space="preserve">. The </w:t>
            </w:r>
            <w:r w:rsidR="0075147C">
              <w:rPr>
                <w:rFonts w:ascii="Arial" w:eastAsia="Times New Roman" w:hAnsi="Arial" w:cs="Arial"/>
                <w:sz w:val="20"/>
                <w:szCs w:val="20"/>
                <w:lang w:eastAsia="en-GB"/>
              </w:rPr>
              <w:t xml:space="preserve">project includes identifying </w:t>
            </w:r>
            <w:r w:rsidR="003A2E06" w:rsidRPr="000B39F0">
              <w:rPr>
                <w:rFonts w:ascii="Arial" w:eastAsia="Times New Roman" w:hAnsi="Arial" w:cs="Arial"/>
                <w:sz w:val="20"/>
                <w:szCs w:val="20"/>
                <w:lang w:eastAsia="en-GB"/>
              </w:rPr>
              <w:t>the services they would like to see available from their GP Practice</w:t>
            </w:r>
            <w:r w:rsidRPr="000B39F0">
              <w:rPr>
                <w:rFonts w:ascii="Arial" w:eastAsia="Times New Roman" w:hAnsi="Arial" w:cs="Arial"/>
                <w:sz w:val="20"/>
                <w:szCs w:val="20"/>
                <w:lang w:eastAsia="en-GB"/>
              </w:rPr>
              <w:t>,</w:t>
            </w:r>
            <w:r w:rsidR="003A2E06" w:rsidRPr="000B39F0">
              <w:rPr>
                <w:rFonts w:ascii="Arial" w:eastAsia="Times New Roman" w:hAnsi="Arial" w:cs="Arial"/>
                <w:sz w:val="20"/>
                <w:szCs w:val="20"/>
                <w:lang w:eastAsia="en-GB"/>
              </w:rPr>
              <w:t xml:space="preserve"> how patients prefer to be contacted</w:t>
            </w:r>
            <w:r w:rsidR="00021C70">
              <w:rPr>
                <w:rFonts w:ascii="Arial" w:eastAsia="Times New Roman" w:hAnsi="Arial" w:cs="Arial"/>
                <w:sz w:val="20"/>
                <w:szCs w:val="20"/>
                <w:lang w:eastAsia="en-GB"/>
              </w:rPr>
              <w:t xml:space="preserve"> and </w:t>
            </w:r>
            <w:r w:rsidR="00021C70" w:rsidRPr="000B39F0">
              <w:rPr>
                <w:rFonts w:ascii="Arial" w:eastAsia="Times New Roman" w:hAnsi="Arial" w:cs="Arial"/>
                <w:sz w:val="20"/>
                <w:szCs w:val="20"/>
                <w:lang w:eastAsia="en-GB"/>
              </w:rPr>
              <w:t>peoples experiences during Covid-19.</w:t>
            </w:r>
            <w:r w:rsidRPr="000B39F0">
              <w:rPr>
                <w:rFonts w:ascii="Arial" w:eastAsia="Times New Roman" w:hAnsi="Arial" w:cs="Arial"/>
                <w:sz w:val="20"/>
                <w:szCs w:val="20"/>
                <w:lang w:eastAsia="en-GB"/>
              </w:rPr>
              <w:t xml:space="preserve"> </w:t>
            </w:r>
            <w:r w:rsidR="00E17733">
              <w:rPr>
                <w:rFonts w:ascii="Arial" w:eastAsia="Times New Roman" w:hAnsi="Arial" w:cs="Arial"/>
                <w:sz w:val="20"/>
                <w:szCs w:val="20"/>
                <w:lang w:eastAsia="en-GB"/>
              </w:rPr>
              <w:t xml:space="preserve">An online survey and </w:t>
            </w:r>
            <w:r w:rsidR="001601DD">
              <w:rPr>
                <w:rFonts w:ascii="Arial" w:eastAsia="Times New Roman" w:hAnsi="Arial" w:cs="Arial"/>
                <w:sz w:val="20"/>
                <w:szCs w:val="20"/>
                <w:lang w:eastAsia="en-GB"/>
              </w:rPr>
              <w:t xml:space="preserve">follow up focus groups </w:t>
            </w:r>
            <w:r w:rsidR="00E205A2">
              <w:rPr>
                <w:rFonts w:ascii="Arial" w:eastAsia="Times New Roman" w:hAnsi="Arial" w:cs="Arial"/>
                <w:sz w:val="20"/>
                <w:szCs w:val="20"/>
                <w:lang w:eastAsia="en-GB"/>
              </w:rPr>
              <w:t xml:space="preserve">were the tools used to </w:t>
            </w:r>
            <w:r w:rsidR="00840E42">
              <w:rPr>
                <w:rFonts w:ascii="Arial" w:eastAsia="Times New Roman" w:hAnsi="Arial" w:cs="Arial"/>
                <w:sz w:val="20"/>
                <w:szCs w:val="20"/>
                <w:lang w:eastAsia="en-GB"/>
              </w:rPr>
              <w:t>engage with the patients and residents</w:t>
            </w:r>
            <w:r w:rsidR="00A01FDA">
              <w:rPr>
                <w:rFonts w:ascii="Arial" w:eastAsia="Times New Roman" w:hAnsi="Arial" w:cs="Arial"/>
                <w:sz w:val="20"/>
                <w:szCs w:val="20"/>
                <w:lang w:eastAsia="en-GB"/>
              </w:rPr>
              <w:t>.</w:t>
            </w:r>
            <w:r w:rsidR="00AD4F7B">
              <w:rPr>
                <w:rFonts w:ascii="Arial" w:eastAsia="Times New Roman" w:hAnsi="Arial" w:cs="Arial"/>
                <w:sz w:val="20"/>
                <w:szCs w:val="20"/>
                <w:lang w:eastAsia="en-GB"/>
              </w:rPr>
              <w:t xml:space="preserve"> </w:t>
            </w:r>
            <w:r w:rsidR="003A2E06" w:rsidRPr="000B39F0">
              <w:rPr>
                <w:rFonts w:ascii="Arial" w:eastAsia="Times New Roman" w:hAnsi="Arial" w:cs="Arial"/>
                <w:sz w:val="20"/>
                <w:szCs w:val="20"/>
                <w:lang w:eastAsia="en-GB"/>
              </w:rPr>
              <w:t>The survey generated over a thousand responses with 300</w:t>
            </w:r>
            <w:r w:rsidRPr="000B39F0">
              <w:rPr>
                <w:rFonts w:ascii="Arial" w:eastAsia="Times New Roman" w:hAnsi="Arial" w:cs="Arial"/>
                <w:sz w:val="20"/>
                <w:szCs w:val="20"/>
                <w:lang w:eastAsia="en-GB"/>
              </w:rPr>
              <w:t xml:space="preserve"> from </w:t>
            </w:r>
            <w:r w:rsidR="003A2E06" w:rsidRPr="000B39F0">
              <w:rPr>
                <w:rFonts w:ascii="Arial" w:eastAsia="Times New Roman" w:hAnsi="Arial" w:cs="Arial"/>
                <w:sz w:val="20"/>
                <w:szCs w:val="20"/>
                <w:lang w:eastAsia="en-GB"/>
              </w:rPr>
              <w:t xml:space="preserve"> Neaman Practice patients</w:t>
            </w:r>
            <w:r w:rsidRPr="000B39F0">
              <w:rPr>
                <w:rFonts w:ascii="Arial" w:eastAsia="Times New Roman" w:hAnsi="Arial" w:cs="Arial"/>
                <w:sz w:val="20"/>
                <w:szCs w:val="20"/>
                <w:lang w:eastAsia="en-GB"/>
              </w:rPr>
              <w:t xml:space="preserve"> of which </w:t>
            </w:r>
            <w:r w:rsidR="003A2E06" w:rsidRPr="000B39F0">
              <w:rPr>
                <w:rFonts w:ascii="Arial" w:eastAsia="Times New Roman" w:hAnsi="Arial" w:cs="Arial"/>
                <w:sz w:val="20"/>
                <w:szCs w:val="20"/>
                <w:lang w:eastAsia="en-GB"/>
              </w:rPr>
              <w:t xml:space="preserve"> 280 </w:t>
            </w:r>
            <w:r w:rsidRPr="000B39F0">
              <w:rPr>
                <w:rFonts w:ascii="Arial" w:eastAsia="Times New Roman" w:hAnsi="Arial" w:cs="Arial"/>
                <w:sz w:val="20"/>
                <w:szCs w:val="20"/>
                <w:lang w:eastAsia="en-GB"/>
              </w:rPr>
              <w:t>were</w:t>
            </w:r>
            <w:r w:rsidR="003A2E06" w:rsidRPr="000B39F0">
              <w:rPr>
                <w:rFonts w:ascii="Arial" w:eastAsia="Times New Roman" w:hAnsi="Arial" w:cs="Arial"/>
                <w:sz w:val="20"/>
                <w:szCs w:val="20"/>
                <w:lang w:eastAsia="en-GB"/>
              </w:rPr>
              <w:t xml:space="preserve"> City residents. </w:t>
            </w:r>
            <w:r w:rsidR="00A01FDA">
              <w:rPr>
                <w:rFonts w:ascii="Arial" w:eastAsia="Times New Roman" w:hAnsi="Arial" w:cs="Arial"/>
                <w:sz w:val="20"/>
                <w:szCs w:val="20"/>
                <w:lang w:eastAsia="en-GB"/>
              </w:rPr>
              <w:t>I</w:t>
            </w:r>
            <w:r w:rsidR="00F32517" w:rsidRPr="000B39F0">
              <w:rPr>
                <w:rFonts w:ascii="Arial" w:eastAsia="Times New Roman" w:hAnsi="Arial" w:cs="Arial"/>
                <w:sz w:val="20"/>
                <w:szCs w:val="20"/>
                <w:lang w:eastAsia="en-GB"/>
              </w:rPr>
              <w:t>n</w:t>
            </w:r>
            <w:r w:rsidR="003A2E06" w:rsidRPr="000B39F0">
              <w:rPr>
                <w:rFonts w:ascii="Arial" w:eastAsia="Times New Roman" w:hAnsi="Arial" w:cs="Arial"/>
                <w:sz w:val="20"/>
                <w:szCs w:val="20"/>
                <w:lang w:eastAsia="en-GB"/>
              </w:rPr>
              <w:t>itial results from the survey and focus groups will be shared with the Shoreditch Park and City Primary Care Network (PCN) on 25</w:t>
            </w:r>
            <w:r w:rsidR="003A2E06" w:rsidRPr="000B39F0">
              <w:rPr>
                <w:rFonts w:ascii="Arial" w:eastAsia="Times New Roman" w:hAnsi="Arial" w:cs="Arial"/>
                <w:sz w:val="20"/>
                <w:szCs w:val="20"/>
                <w:vertAlign w:val="superscript"/>
                <w:lang w:eastAsia="en-GB"/>
              </w:rPr>
              <w:t>th</w:t>
            </w:r>
            <w:r w:rsidR="003A2E06" w:rsidRPr="000B39F0">
              <w:rPr>
                <w:rFonts w:ascii="Arial" w:eastAsia="Times New Roman" w:hAnsi="Arial" w:cs="Arial"/>
                <w:sz w:val="20"/>
                <w:szCs w:val="20"/>
                <w:lang w:eastAsia="en-GB"/>
              </w:rPr>
              <w:t xml:space="preserve"> May. Residents and patients identified childhood obesity services as their key priority.</w:t>
            </w:r>
          </w:p>
          <w:p w14:paraId="01123277" w14:textId="77777777" w:rsidR="0006604B" w:rsidRPr="000B39F0" w:rsidRDefault="0006604B" w:rsidP="003A2E06">
            <w:pPr>
              <w:rPr>
                <w:rFonts w:ascii="Arial" w:eastAsia="Times New Roman" w:hAnsi="Arial" w:cs="Arial"/>
                <w:sz w:val="20"/>
                <w:szCs w:val="20"/>
                <w:lang w:eastAsia="en-GB"/>
              </w:rPr>
            </w:pPr>
          </w:p>
          <w:p w14:paraId="62FFE770" w14:textId="2C567F0F" w:rsidR="003A2E06" w:rsidRPr="000B39F0" w:rsidRDefault="003A2E06" w:rsidP="00AF3A7C">
            <w:pPr>
              <w:rPr>
                <w:rFonts w:ascii="Arial" w:eastAsia="Times New Roman" w:hAnsi="Arial" w:cs="Arial"/>
                <w:sz w:val="20"/>
                <w:szCs w:val="20"/>
                <w:lang w:eastAsia="en-GB"/>
              </w:rPr>
            </w:pPr>
            <w:r w:rsidRPr="00FE60CE">
              <w:rPr>
                <w:rFonts w:ascii="Arial" w:eastAsia="Times New Roman" w:hAnsi="Arial" w:cs="Arial"/>
                <w:sz w:val="20"/>
                <w:szCs w:val="20"/>
                <w:lang w:eastAsia="en-GB"/>
              </w:rPr>
              <w:t>HWCoL</w:t>
            </w:r>
            <w:r w:rsidR="0073328E" w:rsidRPr="00FE60CE">
              <w:rPr>
                <w:rFonts w:ascii="Arial" w:eastAsia="Times New Roman" w:hAnsi="Arial" w:cs="Arial"/>
                <w:sz w:val="20"/>
                <w:szCs w:val="20"/>
                <w:lang w:eastAsia="en-GB"/>
              </w:rPr>
              <w:t xml:space="preserve"> </w:t>
            </w:r>
            <w:r w:rsidR="00F32517" w:rsidRPr="00FE60CE">
              <w:rPr>
                <w:rFonts w:ascii="Arial" w:eastAsia="Times New Roman" w:hAnsi="Arial" w:cs="Arial"/>
                <w:sz w:val="20"/>
                <w:szCs w:val="20"/>
                <w:lang w:eastAsia="en-GB"/>
              </w:rPr>
              <w:t xml:space="preserve">has </w:t>
            </w:r>
            <w:r w:rsidR="00176134" w:rsidRPr="00FE60CE">
              <w:rPr>
                <w:rFonts w:ascii="Arial" w:eastAsia="Times New Roman" w:hAnsi="Arial" w:cs="Arial"/>
                <w:bCs/>
                <w:sz w:val="20"/>
                <w:szCs w:val="20"/>
              </w:rPr>
              <w:t>received a</w:t>
            </w:r>
            <w:r w:rsidR="009D4365" w:rsidRPr="00FE60CE">
              <w:rPr>
                <w:rFonts w:ascii="Arial" w:eastAsia="Times New Roman" w:hAnsi="Arial" w:cs="Arial"/>
                <w:bCs/>
                <w:sz w:val="20"/>
                <w:szCs w:val="20"/>
              </w:rPr>
              <w:t xml:space="preserve"> grant </w:t>
            </w:r>
            <w:r w:rsidR="00E1357D" w:rsidRPr="00FE60CE">
              <w:rPr>
                <w:rFonts w:ascii="Arial" w:eastAsia="Times New Roman" w:hAnsi="Arial" w:cs="Arial"/>
                <w:bCs/>
                <w:sz w:val="20"/>
                <w:szCs w:val="20"/>
              </w:rPr>
              <w:t xml:space="preserve">from </w:t>
            </w:r>
            <w:r w:rsidR="007F4C3D" w:rsidRPr="0006604B">
              <w:rPr>
                <w:rStyle w:val="Strong"/>
                <w:rFonts w:ascii="Arial" w:hAnsi="Arial" w:cs="Arial"/>
                <w:b w:val="0"/>
                <w:bCs w:val="0"/>
                <w:color w:val="000000" w:themeColor="text1"/>
                <w:sz w:val="20"/>
                <w:szCs w:val="20"/>
                <w:shd w:val="clear" w:color="auto" w:fill="FFFFFF"/>
              </w:rPr>
              <w:t>Hackney Council</w:t>
            </w:r>
            <w:r w:rsidR="007F4C3D" w:rsidRPr="0006604B">
              <w:rPr>
                <w:rFonts w:ascii="Arial" w:hAnsi="Arial" w:cs="Arial"/>
                <w:color w:val="000000" w:themeColor="text1"/>
                <w:sz w:val="20"/>
                <w:szCs w:val="20"/>
                <w:shd w:val="clear" w:color="auto" w:fill="FFFFFF"/>
              </w:rPr>
              <w:t> for Voluntary Service (HCVS</w:t>
            </w:r>
            <w:r w:rsidR="007F4C3D" w:rsidRPr="0006604B">
              <w:rPr>
                <w:rFonts w:ascii="Arial" w:hAnsi="Arial" w:cs="Arial"/>
                <w:color w:val="666666"/>
                <w:sz w:val="20"/>
                <w:szCs w:val="20"/>
                <w:shd w:val="clear" w:color="auto" w:fill="FFFFFF"/>
              </w:rPr>
              <w:t>)</w:t>
            </w:r>
            <w:r w:rsidR="009D4365" w:rsidRPr="0006604B">
              <w:rPr>
                <w:rFonts w:ascii="Arial" w:eastAsia="Times New Roman" w:hAnsi="Arial" w:cs="Arial"/>
                <w:bCs/>
                <w:sz w:val="20"/>
                <w:szCs w:val="20"/>
              </w:rPr>
              <w:t xml:space="preserve"> to carry out outreach to </w:t>
            </w:r>
            <w:proofErr w:type="spellStart"/>
            <w:r w:rsidR="00E65AB0" w:rsidRPr="0006604B">
              <w:rPr>
                <w:rFonts w:ascii="Arial" w:eastAsia="Times New Roman" w:hAnsi="Arial" w:cs="Arial"/>
                <w:bCs/>
                <w:sz w:val="20"/>
                <w:szCs w:val="20"/>
              </w:rPr>
              <w:t>CoL</w:t>
            </w:r>
            <w:proofErr w:type="spellEnd"/>
            <w:r w:rsidR="00E65AB0" w:rsidRPr="0006604B">
              <w:rPr>
                <w:rFonts w:ascii="Arial" w:eastAsia="Times New Roman" w:hAnsi="Arial" w:cs="Arial"/>
                <w:bCs/>
                <w:sz w:val="20"/>
                <w:szCs w:val="20"/>
              </w:rPr>
              <w:t xml:space="preserve"> </w:t>
            </w:r>
            <w:r w:rsidR="008C61C9" w:rsidRPr="0006604B">
              <w:rPr>
                <w:rFonts w:ascii="Arial" w:eastAsia="Times New Roman" w:hAnsi="Arial" w:cs="Arial"/>
                <w:bCs/>
                <w:sz w:val="20"/>
                <w:szCs w:val="20"/>
              </w:rPr>
              <w:t>v</w:t>
            </w:r>
            <w:r w:rsidR="00E65AB0" w:rsidRPr="0006604B">
              <w:rPr>
                <w:rFonts w:ascii="Arial" w:eastAsia="Times New Roman" w:hAnsi="Arial" w:cs="Arial"/>
                <w:bCs/>
                <w:sz w:val="20"/>
                <w:szCs w:val="20"/>
              </w:rPr>
              <w:t>oluntary sector</w:t>
            </w:r>
            <w:r w:rsidR="009D4365" w:rsidRPr="0006604B">
              <w:rPr>
                <w:rFonts w:ascii="Arial" w:eastAsia="Times New Roman" w:hAnsi="Arial" w:cs="Arial"/>
                <w:bCs/>
                <w:sz w:val="20"/>
                <w:szCs w:val="20"/>
              </w:rPr>
              <w:t xml:space="preserve"> organisations </w:t>
            </w:r>
            <w:r w:rsidR="008C61C9" w:rsidRPr="0006604B">
              <w:rPr>
                <w:rFonts w:ascii="Arial" w:eastAsia="Times New Roman" w:hAnsi="Arial" w:cs="Arial"/>
                <w:bCs/>
                <w:sz w:val="20"/>
                <w:szCs w:val="20"/>
              </w:rPr>
              <w:t>and residents</w:t>
            </w:r>
            <w:r w:rsidR="00105461" w:rsidRPr="0006604B">
              <w:rPr>
                <w:rFonts w:ascii="Arial" w:eastAsia="Times New Roman" w:hAnsi="Arial" w:cs="Arial"/>
                <w:bCs/>
                <w:sz w:val="20"/>
                <w:szCs w:val="20"/>
              </w:rPr>
              <w:t xml:space="preserve">. The project involves engaging </w:t>
            </w:r>
            <w:r w:rsidR="00E87802" w:rsidRPr="0006604B">
              <w:rPr>
                <w:rFonts w:ascii="Arial" w:eastAsia="Times New Roman" w:hAnsi="Arial" w:cs="Arial"/>
                <w:bCs/>
                <w:sz w:val="20"/>
                <w:szCs w:val="20"/>
              </w:rPr>
              <w:t xml:space="preserve">with </w:t>
            </w:r>
            <w:r w:rsidR="00105461" w:rsidRPr="0006604B">
              <w:rPr>
                <w:rFonts w:ascii="Arial" w:eastAsia="Times New Roman" w:hAnsi="Arial" w:cs="Arial"/>
                <w:bCs/>
                <w:sz w:val="20"/>
                <w:szCs w:val="20"/>
              </w:rPr>
              <w:t xml:space="preserve">residents and </w:t>
            </w:r>
            <w:r w:rsidR="00026DBC" w:rsidRPr="0006604B">
              <w:rPr>
                <w:rFonts w:ascii="Arial" w:eastAsia="Times New Roman" w:hAnsi="Arial" w:cs="Arial"/>
                <w:bCs/>
                <w:sz w:val="20"/>
                <w:szCs w:val="20"/>
              </w:rPr>
              <w:t xml:space="preserve"> City organisations</w:t>
            </w:r>
            <w:r w:rsidR="00D01FF3" w:rsidRPr="0006604B">
              <w:rPr>
                <w:rFonts w:ascii="Arial" w:eastAsia="Times New Roman" w:hAnsi="Arial" w:cs="Arial"/>
                <w:bCs/>
                <w:sz w:val="20"/>
                <w:szCs w:val="20"/>
              </w:rPr>
              <w:t xml:space="preserve"> </w:t>
            </w:r>
            <w:r w:rsidR="009260DD" w:rsidRPr="0006604B">
              <w:rPr>
                <w:rFonts w:ascii="Arial" w:eastAsia="Times New Roman" w:hAnsi="Arial" w:cs="Arial"/>
                <w:bCs/>
                <w:sz w:val="20"/>
                <w:szCs w:val="20"/>
              </w:rPr>
              <w:t>on the</w:t>
            </w:r>
            <w:r w:rsidR="00026DBC" w:rsidRPr="0006604B">
              <w:rPr>
                <w:rFonts w:ascii="Arial" w:eastAsia="Times New Roman" w:hAnsi="Arial" w:cs="Arial"/>
                <w:bCs/>
                <w:sz w:val="20"/>
                <w:szCs w:val="20"/>
              </w:rPr>
              <w:t xml:space="preserve"> Neighbourhood Forum</w:t>
            </w:r>
            <w:r w:rsidR="009260DD" w:rsidRPr="0006604B">
              <w:rPr>
                <w:rFonts w:ascii="Arial" w:eastAsia="Times New Roman" w:hAnsi="Arial" w:cs="Arial"/>
                <w:bCs/>
                <w:sz w:val="20"/>
                <w:szCs w:val="20"/>
              </w:rPr>
              <w:t xml:space="preserve"> </w:t>
            </w:r>
            <w:r w:rsidR="009260DD" w:rsidRPr="0006604B">
              <w:rPr>
                <w:rFonts w:ascii="Arial" w:eastAsia="Times New Roman" w:hAnsi="Arial" w:cs="Arial"/>
                <w:bCs/>
                <w:sz w:val="20"/>
                <w:szCs w:val="20"/>
              </w:rPr>
              <w:lastRenderedPageBreak/>
              <w:t>for Shoreditch Park and City</w:t>
            </w:r>
            <w:r w:rsidR="00814A5E">
              <w:rPr>
                <w:rFonts w:ascii="Arial" w:eastAsia="Times New Roman" w:hAnsi="Arial" w:cs="Arial"/>
                <w:bCs/>
                <w:sz w:val="20"/>
                <w:szCs w:val="20"/>
              </w:rPr>
              <w:t xml:space="preserve"> and then d</w:t>
            </w:r>
            <w:r w:rsidR="00026DBC" w:rsidRPr="0006604B">
              <w:rPr>
                <w:rFonts w:ascii="Arial" w:eastAsia="Times New Roman" w:hAnsi="Arial" w:cs="Arial"/>
                <w:bCs/>
                <w:sz w:val="20"/>
                <w:szCs w:val="20"/>
              </w:rPr>
              <w:t>evelop</w:t>
            </w:r>
            <w:r w:rsidR="00E32C9C" w:rsidRPr="0006604B">
              <w:rPr>
                <w:rFonts w:ascii="Arial" w:eastAsia="Times New Roman" w:hAnsi="Arial" w:cs="Arial"/>
                <w:bCs/>
                <w:sz w:val="20"/>
                <w:szCs w:val="20"/>
              </w:rPr>
              <w:t xml:space="preserve">ing </w:t>
            </w:r>
            <w:r w:rsidR="00026DBC" w:rsidRPr="0006604B">
              <w:rPr>
                <w:rFonts w:ascii="Arial" w:eastAsia="Times New Roman" w:hAnsi="Arial" w:cs="Arial"/>
                <w:bCs/>
                <w:sz w:val="20"/>
                <w:szCs w:val="20"/>
              </w:rPr>
              <w:t xml:space="preserve"> recommendations </w:t>
            </w:r>
            <w:r w:rsidR="00E32C9C" w:rsidRPr="0006604B">
              <w:rPr>
                <w:rFonts w:ascii="Arial" w:eastAsia="Times New Roman" w:hAnsi="Arial" w:cs="Arial"/>
                <w:bCs/>
                <w:sz w:val="20"/>
                <w:szCs w:val="20"/>
              </w:rPr>
              <w:t xml:space="preserve">on the </w:t>
            </w:r>
            <w:r w:rsidR="00026DBC" w:rsidRPr="0006604B">
              <w:rPr>
                <w:rFonts w:ascii="Arial" w:eastAsia="Times New Roman" w:hAnsi="Arial" w:cs="Arial"/>
                <w:bCs/>
                <w:sz w:val="20"/>
                <w:szCs w:val="20"/>
              </w:rPr>
              <w:t xml:space="preserve"> structures and</w:t>
            </w:r>
            <w:r w:rsidR="00E32C9C" w:rsidRPr="0006604B">
              <w:rPr>
                <w:rFonts w:ascii="Arial" w:eastAsia="Times New Roman" w:hAnsi="Arial" w:cs="Arial"/>
                <w:bCs/>
                <w:sz w:val="20"/>
                <w:szCs w:val="20"/>
              </w:rPr>
              <w:t xml:space="preserve"> </w:t>
            </w:r>
            <w:r w:rsidR="00026DBC" w:rsidRPr="0006604B">
              <w:rPr>
                <w:rFonts w:ascii="Arial" w:eastAsia="Times New Roman" w:hAnsi="Arial" w:cs="Arial"/>
                <w:bCs/>
                <w:sz w:val="20"/>
                <w:szCs w:val="20"/>
              </w:rPr>
              <w:t>t</w:t>
            </w:r>
            <w:r w:rsidR="00E32C9C" w:rsidRPr="0006604B">
              <w:rPr>
                <w:rFonts w:ascii="Arial" w:eastAsia="Times New Roman" w:hAnsi="Arial" w:cs="Arial"/>
                <w:bCs/>
                <w:sz w:val="20"/>
                <w:szCs w:val="20"/>
              </w:rPr>
              <w:t>he</w:t>
            </w:r>
            <w:r w:rsidR="00026DBC" w:rsidRPr="0006604B">
              <w:rPr>
                <w:rFonts w:ascii="Arial" w:eastAsia="Times New Roman" w:hAnsi="Arial" w:cs="Arial"/>
                <w:bCs/>
                <w:sz w:val="20"/>
                <w:szCs w:val="20"/>
              </w:rPr>
              <w:t xml:space="preserve"> support needed to ensure the full involvement of City VCS organisations in the Neighbourhood Forum</w:t>
            </w:r>
            <w:r w:rsidRPr="000B39F0">
              <w:rPr>
                <w:rFonts w:ascii="Arial" w:eastAsia="Times New Roman" w:hAnsi="Arial" w:cs="Arial"/>
                <w:sz w:val="20"/>
                <w:szCs w:val="20"/>
                <w:lang w:eastAsia="en-GB"/>
              </w:rPr>
              <w:t xml:space="preserve">. HWCoL are committed to complete the project within 4 months with final report being available July 2021. </w:t>
            </w:r>
          </w:p>
          <w:p w14:paraId="60E4DF2C" w14:textId="5274D3EF" w:rsidR="0073328E" w:rsidRPr="000B39F0" w:rsidRDefault="0073328E" w:rsidP="003A2E06">
            <w:pPr>
              <w:rPr>
                <w:rFonts w:ascii="Arial" w:eastAsia="Times New Roman" w:hAnsi="Arial" w:cs="Arial"/>
                <w:sz w:val="20"/>
                <w:szCs w:val="20"/>
                <w:lang w:eastAsia="en-GB"/>
              </w:rPr>
            </w:pPr>
          </w:p>
          <w:p w14:paraId="5FA9E035" w14:textId="3AAF8F83" w:rsidR="003A2E06" w:rsidRPr="000B39F0" w:rsidRDefault="0073328E" w:rsidP="003A2E06">
            <w:pPr>
              <w:rPr>
                <w:rFonts w:ascii="Arial" w:eastAsia="Times New Roman" w:hAnsi="Arial" w:cs="Arial"/>
                <w:sz w:val="20"/>
                <w:szCs w:val="20"/>
                <w:lang w:eastAsia="en-GB"/>
              </w:rPr>
            </w:pPr>
            <w:r w:rsidRPr="000B39F0">
              <w:rPr>
                <w:rFonts w:ascii="Arial" w:eastAsia="Times New Roman" w:hAnsi="Arial" w:cs="Arial"/>
                <w:sz w:val="20"/>
                <w:szCs w:val="20"/>
                <w:lang w:eastAsia="en-GB"/>
              </w:rPr>
              <w:t>W</w:t>
            </w:r>
            <w:r w:rsidR="004925C3" w:rsidRPr="000B39F0">
              <w:rPr>
                <w:rFonts w:ascii="Arial" w:eastAsia="Times New Roman" w:hAnsi="Arial" w:cs="Arial"/>
                <w:sz w:val="20"/>
                <w:szCs w:val="20"/>
                <w:lang w:eastAsia="en-GB"/>
              </w:rPr>
              <w:t>ork has</w:t>
            </w:r>
            <w:r w:rsidRPr="000B39F0">
              <w:rPr>
                <w:rFonts w:ascii="Arial" w:eastAsia="Times New Roman" w:hAnsi="Arial" w:cs="Arial"/>
                <w:sz w:val="20"/>
                <w:szCs w:val="20"/>
                <w:lang w:eastAsia="en-GB"/>
              </w:rPr>
              <w:t xml:space="preserve"> </w:t>
            </w:r>
            <w:r w:rsidR="00F32517" w:rsidRPr="000B39F0">
              <w:rPr>
                <w:rFonts w:ascii="Arial" w:eastAsia="Times New Roman" w:hAnsi="Arial" w:cs="Arial"/>
                <w:sz w:val="20"/>
                <w:szCs w:val="20"/>
                <w:lang w:eastAsia="en-GB"/>
              </w:rPr>
              <w:t>commenced on</w:t>
            </w:r>
            <w:r w:rsidRPr="000B39F0">
              <w:rPr>
                <w:rFonts w:ascii="Arial" w:eastAsia="Times New Roman" w:hAnsi="Arial" w:cs="Arial"/>
                <w:sz w:val="20"/>
                <w:szCs w:val="20"/>
                <w:lang w:eastAsia="en-GB"/>
              </w:rPr>
              <w:t xml:space="preserve"> the completion of </w:t>
            </w:r>
            <w:r w:rsidR="003A2E06" w:rsidRPr="000B39F0">
              <w:rPr>
                <w:rFonts w:ascii="Arial" w:eastAsia="Times New Roman" w:hAnsi="Arial" w:cs="Arial"/>
                <w:sz w:val="20"/>
                <w:szCs w:val="20"/>
                <w:lang w:eastAsia="en-GB"/>
              </w:rPr>
              <w:t xml:space="preserve"> the Healthwatch England (HWE) Quality Framework as part of </w:t>
            </w:r>
            <w:proofErr w:type="spellStart"/>
            <w:r w:rsidR="003A2E06" w:rsidRPr="000B39F0">
              <w:rPr>
                <w:rFonts w:ascii="Arial" w:eastAsia="Times New Roman" w:hAnsi="Arial" w:cs="Arial"/>
                <w:sz w:val="20"/>
                <w:szCs w:val="20"/>
                <w:lang w:eastAsia="en-GB"/>
              </w:rPr>
              <w:t>HWCoL’s</w:t>
            </w:r>
            <w:proofErr w:type="spellEnd"/>
            <w:r w:rsidR="003A2E06" w:rsidRPr="000B39F0">
              <w:rPr>
                <w:rFonts w:ascii="Arial" w:eastAsia="Times New Roman" w:hAnsi="Arial" w:cs="Arial"/>
                <w:sz w:val="20"/>
                <w:szCs w:val="20"/>
                <w:lang w:eastAsia="en-GB"/>
              </w:rPr>
              <w:t xml:space="preserve"> on-</w:t>
            </w:r>
            <w:r w:rsidR="004925C3" w:rsidRPr="000B39F0">
              <w:rPr>
                <w:rFonts w:ascii="Arial" w:eastAsia="Times New Roman" w:hAnsi="Arial" w:cs="Arial"/>
                <w:sz w:val="20"/>
                <w:szCs w:val="20"/>
                <w:lang w:eastAsia="en-GB"/>
              </w:rPr>
              <w:t xml:space="preserve">going </w:t>
            </w:r>
            <w:r w:rsidR="00F32517" w:rsidRPr="000B39F0">
              <w:rPr>
                <w:rFonts w:ascii="Arial" w:eastAsia="Times New Roman" w:hAnsi="Arial" w:cs="Arial"/>
                <w:sz w:val="20"/>
                <w:szCs w:val="20"/>
                <w:lang w:eastAsia="en-GB"/>
              </w:rPr>
              <w:t>organisational development</w:t>
            </w:r>
            <w:r w:rsidR="004925C3" w:rsidRPr="000B39F0">
              <w:rPr>
                <w:rFonts w:ascii="Arial" w:eastAsia="Times New Roman" w:hAnsi="Arial" w:cs="Arial"/>
                <w:sz w:val="20"/>
                <w:szCs w:val="20"/>
                <w:lang w:eastAsia="en-GB"/>
              </w:rPr>
              <w:t>.</w:t>
            </w:r>
            <w:r w:rsidR="00F83E93">
              <w:rPr>
                <w:rFonts w:ascii="Arial" w:eastAsia="Times New Roman" w:hAnsi="Arial" w:cs="Arial"/>
                <w:sz w:val="20"/>
                <w:szCs w:val="20"/>
                <w:lang w:eastAsia="en-GB"/>
              </w:rPr>
              <w:t xml:space="preserve"> </w:t>
            </w:r>
            <w:r w:rsidR="004925C3" w:rsidRPr="000B39F0">
              <w:rPr>
                <w:rFonts w:ascii="Arial" w:eastAsia="Times New Roman" w:hAnsi="Arial" w:cs="Arial"/>
                <w:sz w:val="20"/>
                <w:szCs w:val="20"/>
                <w:lang w:eastAsia="en-GB"/>
              </w:rPr>
              <w:t xml:space="preserve">The </w:t>
            </w:r>
            <w:r w:rsidR="00F32517" w:rsidRPr="000B39F0">
              <w:rPr>
                <w:rFonts w:ascii="Arial" w:eastAsia="Times New Roman" w:hAnsi="Arial" w:cs="Arial"/>
                <w:sz w:val="20"/>
                <w:szCs w:val="20"/>
                <w:lang w:eastAsia="en-GB"/>
              </w:rPr>
              <w:t>completed framework</w:t>
            </w:r>
            <w:r w:rsidR="004925C3" w:rsidRPr="000B39F0">
              <w:rPr>
                <w:rFonts w:ascii="Arial" w:eastAsia="Times New Roman" w:hAnsi="Arial" w:cs="Arial"/>
                <w:sz w:val="20"/>
                <w:szCs w:val="20"/>
                <w:lang w:eastAsia="en-GB"/>
              </w:rPr>
              <w:t xml:space="preserve"> </w:t>
            </w:r>
            <w:r w:rsidR="005B3F16" w:rsidRPr="000B39F0">
              <w:rPr>
                <w:rFonts w:ascii="Arial" w:eastAsia="Times New Roman" w:hAnsi="Arial" w:cs="Arial"/>
                <w:sz w:val="20"/>
                <w:szCs w:val="20"/>
                <w:lang w:eastAsia="en-GB"/>
              </w:rPr>
              <w:t xml:space="preserve">will </w:t>
            </w:r>
            <w:r w:rsidR="005B3F16">
              <w:rPr>
                <w:rFonts w:ascii="Arial" w:eastAsia="Times New Roman" w:hAnsi="Arial" w:cs="Arial"/>
                <w:sz w:val="20"/>
                <w:szCs w:val="20"/>
                <w:lang w:eastAsia="en-GB"/>
              </w:rPr>
              <w:t>be reviewed by</w:t>
            </w:r>
            <w:r w:rsidR="004925C3" w:rsidRPr="000B39F0">
              <w:rPr>
                <w:rFonts w:ascii="Arial" w:eastAsia="Times New Roman" w:hAnsi="Arial" w:cs="Arial"/>
                <w:sz w:val="20"/>
                <w:szCs w:val="20"/>
                <w:lang w:eastAsia="en-GB"/>
              </w:rPr>
              <w:t xml:space="preserve"> the Board in September</w:t>
            </w:r>
            <w:r w:rsidR="005B3F16">
              <w:rPr>
                <w:rFonts w:ascii="Arial" w:eastAsia="Times New Roman" w:hAnsi="Arial" w:cs="Arial"/>
                <w:sz w:val="20"/>
                <w:szCs w:val="20"/>
                <w:lang w:eastAsia="en-GB"/>
              </w:rPr>
              <w:t xml:space="preserve">. </w:t>
            </w:r>
            <w:r w:rsidR="003A2E06" w:rsidRPr="000B39F0">
              <w:rPr>
                <w:rFonts w:ascii="Arial" w:eastAsia="Times New Roman" w:hAnsi="Arial" w:cs="Arial"/>
                <w:sz w:val="20"/>
                <w:szCs w:val="20"/>
                <w:lang w:eastAsia="en-GB"/>
              </w:rPr>
              <w:t xml:space="preserve"> </w:t>
            </w:r>
          </w:p>
          <w:p w14:paraId="130B4B2A" w14:textId="77777777" w:rsidR="003A2E06" w:rsidRPr="000B39F0" w:rsidRDefault="003A2E06" w:rsidP="003A2E06">
            <w:pPr>
              <w:rPr>
                <w:rFonts w:ascii="Arial" w:eastAsia="Times New Roman" w:hAnsi="Arial" w:cs="Arial"/>
                <w:sz w:val="20"/>
                <w:szCs w:val="20"/>
                <w:lang w:eastAsia="en-GB"/>
              </w:rPr>
            </w:pPr>
          </w:p>
          <w:p w14:paraId="7056DCF9" w14:textId="453F5591" w:rsidR="00530092" w:rsidRPr="000B39F0" w:rsidRDefault="003A2E06" w:rsidP="003A2E06">
            <w:pPr>
              <w:rPr>
                <w:rFonts w:ascii="Arial" w:eastAsia="Times New Roman" w:hAnsi="Arial" w:cs="Arial"/>
                <w:sz w:val="20"/>
                <w:szCs w:val="20"/>
                <w:lang w:eastAsia="en-GB"/>
              </w:rPr>
            </w:pPr>
            <w:proofErr w:type="spellStart"/>
            <w:r w:rsidRPr="000B39F0">
              <w:rPr>
                <w:rFonts w:ascii="Arial" w:eastAsia="Times New Roman" w:hAnsi="Arial" w:cs="Arial"/>
                <w:sz w:val="20"/>
                <w:szCs w:val="20"/>
                <w:lang w:eastAsia="en-GB"/>
              </w:rPr>
              <w:t>HWCoL’s</w:t>
            </w:r>
            <w:proofErr w:type="spellEnd"/>
            <w:r w:rsidRPr="000B39F0">
              <w:rPr>
                <w:rFonts w:ascii="Arial" w:eastAsia="Times New Roman" w:hAnsi="Arial" w:cs="Arial"/>
                <w:sz w:val="20"/>
                <w:szCs w:val="20"/>
                <w:lang w:eastAsia="en-GB"/>
              </w:rPr>
              <w:t xml:space="preserve"> Annual </w:t>
            </w:r>
            <w:r w:rsidR="005B3F16" w:rsidRPr="000B39F0">
              <w:rPr>
                <w:rFonts w:ascii="Arial" w:eastAsia="Times New Roman" w:hAnsi="Arial" w:cs="Arial"/>
                <w:sz w:val="20"/>
                <w:szCs w:val="20"/>
                <w:lang w:eastAsia="en-GB"/>
              </w:rPr>
              <w:t xml:space="preserve">survey </w:t>
            </w:r>
            <w:r w:rsidR="005B3F16">
              <w:rPr>
                <w:rFonts w:ascii="Arial" w:eastAsia="Times New Roman" w:hAnsi="Arial" w:cs="Arial"/>
                <w:sz w:val="20"/>
                <w:szCs w:val="20"/>
                <w:lang w:eastAsia="en-GB"/>
              </w:rPr>
              <w:t xml:space="preserve">seeking views </w:t>
            </w:r>
            <w:r w:rsidRPr="000B39F0">
              <w:rPr>
                <w:rFonts w:ascii="Arial" w:eastAsia="Times New Roman" w:hAnsi="Arial" w:cs="Arial"/>
                <w:sz w:val="20"/>
                <w:szCs w:val="20"/>
                <w:lang w:eastAsia="en-GB"/>
              </w:rPr>
              <w:t xml:space="preserve">on </w:t>
            </w:r>
            <w:proofErr w:type="spellStart"/>
            <w:r w:rsidRPr="000B39F0">
              <w:rPr>
                <w:rFonts w:ascii="Arial" w:eastAsia="Times New Roman" w:hAnsi="Arial" w:cs="Arial"/>
                <w:sz w:val="20"/>
                <w:szCs w:val="20"/>
                <w:lang w:eastAsia="en-GB"/>
              </w:rPr>
              <w:t>HWCoL’s</w:t>
            </w:r>
            <w:proofErr w:type="spellEnd"/>
            <w:r w:rsidRPr="000B39F0">
              <w:rPr>
                <w:rFonts w:ascii="Arial" w:eastAsia="Times New Roman" w:hAnsi="Arial" w:cs="Arial"/>
                <w:sz w:val="20"/>
                <w:szCs w:val="20"/>
                <w:lang w:eastAsia="en-GB"/>
              </w:rPr>
              <w:t xml:space="preserve"> performance during the last year was launched on 13</w:t>
            </w:r>
            <w:r w:rsidRPr="000B39F0">
              <w:rPr>
                <w:rFonts w:ascii="Arial" w:eastAsia="Times New Roman" w:hAnsi="Arial" w:cs="Arial"/>
                <w:sz w:val="20"/>
                <w:szCs w:val="20"/>
                <w:vertAlign w:val="superscript"/>
                <w:lang w:eastAsia="en-GB"/>
              </w:rPr>
              <w:t>th</w:t>
            </w:r>
            <w:r w:rsidRPr="000B39F0">
              <w:rPr>
                <w:rFonts w:ascii="Arial" w:eastAsia="Times New Roman" w:hAnsi="Arial" w:cs="Arial"/>
                <w:sz w:val="20"/>
                <w:szCs w:val="20"/>
                <w:lang w:eastAsia="en-GB"/>
              </w:rPr>
              <w:t xml:space="preserve"> May</w:t>
            </w:r>
          </w:p>
        </w:tc>
        <w:tc>
          <w:tcPr>
            <w:tcW w:w="950" w:type="dxa"/>
          </w:tcPr>
          <w:p w14:paraId="751F71A4" w14:textId="77777777" w:rsidR="00493422" w:rsidRPr="000B39F0" w:rsidRDefault="00493422" w:rsidP="00E40075">
            <w:pPr>
              <w:rPr>
                <w:rFonts w:ascii="Arial" w:eastAsia="Times New Roman" w:hAnsi="Arial" w:cs="Arial"/>
                <w:sz w:val="20"/>
                <w:szCs w:val="20"/>
              </w:rPr>
            </w:pPr>
          </w:p>
          <w:p w14:paraId="04C6012B" w14:textId="77777777" w:rsidR="00493422" w:rsidRPr="000B39F0" w:rsidRDefault="00493422" w:rsidP="00E40075">
            <w:pPr>
              <w:rPr>
                <w:rFonts w:ascii="Arial" w:eastAsia="Times New Roman" w:hAnsi="Arial" w:cs="Arial"/>
                <w:sz w:val="20"/>
                <w:szCs w:val="20"/>
              </w:rPr>
            </w:pPr>
          </w:p>
          <w:p w14:paraId="7626E5B5" w14:textId="77777777" w:rsidR="00493422" w:rsidRPr="000B39F0" w:rsidRDefault="00493422" w:rsidP="00E40075">
            <w:pPr>
              <w:rPr>
                <w:rFonts w:ascii="Arial" w:eastAsia="Times New Roman" w:hAnsi="Arial" w:cs="Arial"/>
                <w:sz w:val="20"/>
                <w:szCs w:val="20"/>
              </w:rPr>
            </w:pPr>
          </w:p>
          <w:p w14:paraId="42D185FF" w14:textId="77777777" w:rsidR="00493422" w:rsidRPr="000B39F0" w:rsidRDefault="00493422" w:rsidP="00E40075">
            <w:pPr>
              <w:rPr>
                <w:rFonts w:ascii="Arial" w:eastAsia="Times New Roman" w:hAnsi="Arial" w:cs="Arial"/>
                <w:sz w:val="20"/>
                <w:szCs w:val="20"/>
              </w:rPr>
            </w:pPr>
          </w:p>
          <w:p w14:paraId="720BF37F" w14:textId="77777777" w:rsidR="00493422" w:rsidRPr="000B39F0" w:rsidRDefault="00493422" w:rsidP="00E40075">
            <w:pPr>
              <w:rPr>
                <w:rFonts w:ascii="Arial" w:eastAsia="Times New Roman" w:hAnsi="Arial" w:cs="Arial"/>
                <w:sz w:val="20"/>
                <w:szCs w:val="20"/>
              </w:rPr>
            </w:pPr>
          </w:p>
          <w:p w14:paraId="47DE5A2C" w14:textId="77777777" w:rsidR="000B39F0" w:rsidRPr="000B39F0" w:rsidRDefault="000B39F0" w:rsidP="00E40075">
            <w:pPr>
              <w:rPr>
                <w:rFonts w:ascii="Arial" w:eastAsia="Times New Roman" w:hAnsi="Arial" w:cs="Arial"/>
                <w:sz w:val="20"/>
                <w:szCs w:val="20"/>
              </w:rPr>
            </w:pPr>
          </w:p>
          <w:p w14:paraId="0F962C80" w14:textId="77777777" w:rsidR="000B39F0" w:rsidRPr="000B39F0" w:rsidRDefault="000B39F0" w:rsidP="00E40075">
            <w:pPr>
              <w:rPr>
                <w:rFonts w:ascii="Arial" w:eastAsia="Times New Roman" w:hAnsi="Arial" w:cs="Arial"/>
                <w:sz w:val="20"/>
                <w:szCs w:val="20"/>
              </w:rPr>
            </w:pPr>
          </w:p>
          <w:p w14:paraId="46399F16" w14:textId="77777777" w:rsidR="000B39F0" w:rsidRPr="000B39F0" w:rsidRDefault="000B39F0" w:rsidP="00E40075">
            <w:pPr>
              <w:rPr>
                <w:rFonts w:ascii="Arial" w:eastAsia="Times New Roman" w:hAnsi="Arial" w:cs="Arial"/>
                <w:sz w:val="20"/>
                <w:szCs w:val="20"/>
              </w:rPr>
            </w:pPr>
          </w:p>
          <w:p w14:paraId="2581F589" w14:textId="77777777" w:rsidR="000B39F0" w:rsidRPr="000B39F0" w:rsidRDefault="000B39F0" w:rsidP="00E40075">
            <w:pPr>
              <w:rPr>
                <w:rFonts w:ascii="Arial" w:eastAsia="Times New Roman" w:hAnsi="Arial" w:cs="Arial"/>
                <w:sz w:val="20"/>
                <w:szCs w:val="20"/>
              </w:rPr>
            </w:pPr>
          </w:p>
          <w:p w14:paraId="42B46886" w14:textId="2B98F1D3" w:rsidR="00770B58" w:rsidRPr="000B39F0" w:rsidRDefault="00605731" w:rsidP="00E40075">
            <w:pPr>
              <w:rPr>
                <w:rFonts w:ascii="Arial" w:eastAsia="Times New Roman" w:hAnsi="Arial" w:cs="Arial"/>
                <w:sz w:val="20"/>
                <w:szCs w:val="20"/>
              </w:rPr>
            </w:pPr>
            <w:r w:rsidRPr="000B39F0">
              <w:rPr>
                <w:rFonts w:ascii="Arial" w:eastAsia="Times New Roman" w:hAnsi="Arial" w:cs="Arial"/>
                <w:sz w:val="20"/>
                <w:szCs w:val="20"/>
              </w:rPr>
              <w:t>PC</w:t>
            </w:r>
          </w:p>
          <w:p w14:paraId="7EE20020" w14:textId="77777777" w:rsidR="004925C3" w:rsidRPr="000B39F0" w:rsidRDefault="004925C3" w:rsidP="00E40075">
            <w:pPr>
              <w:rPr>
                <w:rFonts w:ascii="Arial" w:eastAsia="Times New Roman" w:hAnsi="Arial" w:cs="Arial"/>
                <w:sz w:val="20"/>
                <w:szCs w:val="20"/>
              </w:rPr>
            </w:pPr>
          </w:p>
          <w:p w14:paraId="1036FEBF" w14:textId="77777777" w:rsidR="004925C3" w:rsidRPr="000B39F0" w:rsidRDefault="004925C3" w:rsidP="00E40075">
            <w:pPr>
              <w:rPr>
                <w:rFonts w:ascii="Arial" w:eastAsia="Times New Roman" w:hAnsi="Arial" w:cs="Arial"/>
                <w:sz w:val="20"/>
                <w:szCs w:val="20"/>
              </w:rPr>
            </w:pPr>
          </w:p>
          <w:p w14:paraId="725804B9" w14:textId="77777777" w:rsidR="004925C3" w:rsidRPr="000B39F0" w:rsidRDefault="004925C3" w:rsidP="00E40075">
            <w:pPr>
              <w:rPr>
                <w:rFonts w:ascii="Arial" w:eastAsia="Times New Roman" w:hAnsi="Arial" w:cs="Arial"/>
                <w:sz w:val="20"/>
                <w:szCs w:val="20"/>
              </w:rPr>
            </w:pPr>
          </w:p>
          <w:p w14:paraId="3E6AB523" w14:textId="77777777" w:rsidR="004925C3" w:rsidRPr="000B39F0" w:rsidRDefault="004925C3" w:rsidP="00E40075">
            <w:pPr>
              <w:rPr>
                <w:rFonts w:ascii="Arial" w:eastAsia="Times New Roman" w:hAnsi="Arial" w:cs="Arial"/>
                <w:sz w:val="20"/>
                <w:szCs w:val="20"/>
              </w:rPr>
            </w:pPr>
          </w:p>
          <w:p w14:paraId="72F6220B" w14:textId="77777777" w:rsidR="004925C3" w:rsidRPr="000B39F0" w:rsidRDefault="004925C3" w:rsidP="00E40075">
            <w:pPr>
              <w:rPr>
                <w:rFonts w:ascii="Arial" w:eastAsia="Times New Roman" w:hAnsi="Arial" w:cs="Arial"/>
                <w:sz w:val="20"/>
                <w:szCs w:val="20"/>
              </w:rPr>
            </w:pPr>
          </w:p>
          <w:p w14:paraId="3AC30238" w14:textId="77777777" w:rsidR="004925C3" w:rsidRPr="000B39F0" w:rsidRDefault="004925C3" w:rsidP="00E40075">
            <w:pPr>
              <w:rPr>
                <w:rFonts w:ascii="Arial" w:eastAsia="Times New Roman" w:hAnsi="Arial" w:cs="Arial"/>
                <w:sz w:val="20"/>
                <w:szCs w:val="20"/>
              </w:rPr>
            </w:pPr>
          </w:p>
          <w:p w14:paraId="5FF18B7D" w14:textId="0D5206E8" w:rsidR="004925C3" w:rsidRDefault="004925C3" w:rsidP="00E40075">
            <w:pPr>
              <w:rPr>
                <w:rFonts w:ascii="Arial" w:eastAsia="Times New Roman" w:hAnsi="Arial" w:cs="Arial"/>
                <w:sz w:val="20"/>
                <w:szCs w:val="20"/>
              </w:rPr>
            </w:pPr>
          </w:p>
          <w:p w14:paraId="443E4DC7" w14:textId="77777777" w:rsidR="005F7937" w:rsidRPr="000B39F0" w:rsidRDefault="005F7937" w:rsidP="00E40075">
            <w:pPr>
              <w:rPr>
                <w:rFonts w:ascii="Arial" w:eastAsia="Times New Roman" w:hAnsi="Arial" w:cs="Arial"/>
                <w:sz w:val="20"/>
                <w:szCs w:val="20"/>
              </w:rPr>
            </w:pPr>
          </w:p>
          <w:p w14:paraId="04DB56F1" w14:textId="66E48F68" w:rsidR="004925C3" w:rsidRDefault="004925C3" w:rsidP="00E40075">
            <w:pPr>
              <w:rPr>
                <w:rFonts w:ascii="Arial" w:eastAsia="Times New Roman" w:hAnsi="Arial" w:cs="Arial"/>
                <w:sz w:val="20"/>
                <w:szCs w:val="20"/>
              </w:rPr>
            </w:pPr>
          </w:p>
          <w:p w14:paraId="695E768D" w14:textId="67F6DD08" w:rsidR="006D670F" w:rsidRDefault="006D670F" w:rsidP="00E40075">
            <w:pPr>
              <w:rPr>
                <w:rFonts w:ascii="Arial" w:eastAsia="Times New Roman" w:hAnsi="Arial" w:cs="Arial"/>
                <w:sz w:val="20"/>
                <w:szCs w:val="20"/>
              </w:rPr>
            </w:pPr>
          </w:p>
          <w:p w14:paraId="048A65A2" w14:textId="4C69B6A4" w:rsidR="006D670F" w:rsidRDefault="006D670F" w:rsidP="00E40075">
            <w:pPr>
              <w:rPr>
                <w:rFonts w:ascii="Arial" w:eastAsia="Times New Roman" w:hAnsi="Arial" w:cs="Arial"/>
                <w:sz w:val="20"/>
                <w:szCs w:val="20"/>
              </w:rPr>
            </w:pPr>
          </w:p>
          <w:p w14:paraId="0E9093AA" w14:textId="77777777" w:rsidR="006D670F" w:rsidRPr="000B39F0" w:rsidRDefault="006D670F" w:rsidP="00E40075">
            <w:pPr>
              <w:rPr>
                <w:rFonts w:ascii="Arial" w:eastAsia="Times New Roman" w:hAnsi="Arial" w:cs="Arial"/>
                <w:sz w:val="20"/>
                <w:szCs w:val="20"/>
              </w:rPr>
            </w:pPr>
          </w:p>
          <w:p w14:paraId="21F1E353" w14:textId="0676708A" w:rsidR="004925C3" w:rsidRPr="000B39F0" w:rsidRDefault="004925C3" w:rsidP="00E40075">
            <w:pPr>
              <w:rPr>
                <w:rFonts w:ascii="Arial" w:eastAsia="Times New Roman" w:hAnsi="Arial" w:cs="Arial"/>
                <w:sz w:val="20"/>
                <w:szCs w:val="20"/>
              </w:rPr>
            </w:pPr>
            <w:r w:rsidRPr="000B39F0">
              <w:rPr>
                <w:rFonts w:ascii="Arial" w:eastAsia="Times New Roman" w:hAnsi="Arial" w:cs="Arial"/>
                <w:sz w:val="20"/>
                <w:szCs w:val="20"/>
              </w:rPr>
              <w:t>PC</w:t>
            </w:r>
          </w:p>
          <w:p w14:paraId="033BD561" w14:textId="2975A895" w:rsidR="004925C3" w:rsidRPr="000B39F0" w:rsidRDefault="004925C3" w:rsidP="00E40075">
            <w:pPr>
              <w:rPr>
                <w:rFonts w:ascii="Arial" w:eastAsia="Times New Roman" w:hAnsi="Arial" w:cs="Arial"/>
                <w:sz w:val="20"/>
                <w:szCs w:val="20"/>
              </w:rPr>
            </w:pPr>
          </w:p>
          <w:p w14:paraId="21D11468" w14:textId="6D088DB4" w:rsidR="004925C3" w:rsidRPr="000B39F0" w:rsidRDefault="004925C3" w:rsidP="00E40075">
            <w:pPr>
              <w:rPr>
                <w:rFonts w:ascii="Arial" w:eastAsia="Times New Roman" w:hAnsi="Arial" w:cs="Arial"/>
                <w:sz w:val="20"/>
                <w:szCs w:val="20"/>
              </w:rPr>
            </w:pPr>
          </w:p>
          <w:p w14:paraId="7C312DDE" w14:textId="05B9AB0B" w:rsidR="004925C3" w:rsidRPr="000B39F0" w:rsidRDefault="004925C3" w:rsidP="00E40075">
            <w:pPr>
              <w:rPr>
                <w:rFonts w:ascii="Arial" w:eastAsia="Times New Roman" w:hAnsi="Arial" w:cs="Arial"/>
                <w:sz w:val="20"/>
                <w:szCs w:val="20"/>
              </w:rPr>
            </w:pPr>
          </w:p>
          <w:p w14:paraId="7B8B2E6F" w14:textId="6B3A06BA" w:rsidR="004925C3" w:rsidRPr="000B39F0" w:rsidRDefault="004925C3" w:rsidP="00E40075">
            <w:pPr>
              <w:rPr>
                <w:rFonts w:ascii="Arial" w:eastAsia="Times New Roman" w:hAnsi="Arial" w:cs="Arial"/>
                <w:sz w:val="20"/>
                <w:szCs w:val="20"/>
              </w:rPr>
            </w:pPr>
            <w:r w:rsidRPr="000B39F0">
              <w:rPr>
                <w:rFonts w:ascii="Arial" w:eastAsia="Times New Roman" w:hAnsi="Arial" w:cs="Arial"/>
                <w:sz w:val="20"/>
                <w:szCs w:val="20"/>
              </w:rPr>
              <w:t>PC</w:t>
            </w:r>
          </w:p>
          <w:p w14:paraId="06BC0910" w14:textId="77777777" w:rsidR="004925C3" w:rsidRPr="000B39F0" w:rsidRDefault="004925C3" w:rsidP="00E40075">
            <w:pPr>
              <w:rPr>
                <w:rFonts w:ascii="Arial" w:eastAsia="Times New Roman" w:hAnsi="Arial" w:cs="Arial"/>
                <w:sz w:val="20"/>
                <w:szCs w:val="20"/>
              </w:rPr>
            </w:pPr>
          </w:p>
          <w:p w14:paraId="4F6829C7" w14:textId="13CC954A" w:rsidR="004925C3" w:rsidRPr="000B39F0" w:rsidRDefault="004925C3" w:rsidP="00E40075">
            <w:pPr>
              <w:rPr>
                <w:rFonts w:ascii="Arial" w:eastAsia="Times New Roman" w:hAnsi="Arial" w:cs="Arial"/>
                <w:sz w:val="20"/>
                <w:szCs w:val="20"/>
              </w:rPr>
            </w:pPr>
          </w:p>
        </w:tc>
        <w:tc>
          <w:tcPr>
            <w:tcW w:w="1297" w:type="dxa"/>
          </w:tcPr>
          <w:p w14:paraId="1564C818" w14:textId="77777777" w:rsidR="000B39F0" w:rsidRPr="000B39F0" w:rsidRDefault="000B39F0" w:rsidP="00E40075">
            <w:pPr>
              <w:rPr>
                <w:rFonts w:ascii="Arial" w:eastAsia="Times New Roman" w:hAnsi="Arial" w:cs="Arial"/>
                <w:sz w:val="20"/>
                <w:szCs w:val="20"/>
              </w:rPr>
            </w:pPr>
          </w:p>
          <w:p w14:paraId="4A9D4AF8" w14:textId="77777777" w:rsidR="000B39F0" w:rsidRPr="000B39F0" w:rsidRDefault="000B39F0" w:rsidP="00E40075">
            <w:pPr>
              <w:rPr>
                <w:rFonts w:ascii="Arial" w:eastAsia="Times New Roman" w:hAnsi="Arial" w:cs="Arial"/>
                <w:sz w:val="20"/>
                <w:szCs w:val="20"/>
              </w:rPr>
            </w:pPr>
          </w:p>
          <w:p w14:paraId="542E10A6" w14:textId="77777777" w:rsidR="000B39F0" w:rsidRPr="000B39F0" w:rsidRDefault="000B39F0" w:rsidP="00E40075">
            <w:pPr>
              <w:rPr>
                <w:rFonts w:ascii="Arial" w:eastAsia="Times New Roman" w:hAnsi="Arial" w:cs="Arial"/>
                <w:sz w:val="20"/>
                <w:szCs w:val="20"/>
              </w:rPr>
            </w:pPr>
          </w:p>
          <w:p w14:paraId="1EF555BB" w14:textId="77777777" w:rsidR="000B39F0" w:rsidRPr="000B39F0" w:rsidRDefault="000B39F0" w:rsidP="00E40075">
            <w:pPr>
              <w:rPr>
                <w:rFonts w:ascii="Arial" w:eastAsia="Times New Roman" w:hAnsi="Arial" w:cs="Arial"/>
                <w:sz w:val="20"/>
                <w:szCs w:val="20"/>
              </w:rPr>
            </w:pPr>
          </w:p>
          <w:p w14:paraId="61451735" w14:textId="77777777" w:rsidR="000B39F0" w:rsidRPr="000B39F0" w:rsidRDefault="000B39F0" w:rsidP="00E40075">
            <w:pPr>
              <w:rPr>
                <w:rFonts w:ascii="Arial" w:eastAsia="Times New Roman" w:hAnsi="Arial" w:cs="Arial"/>
                <w:sz w:val="20"/>
                <w:szCs w:val="20"/>
              </w:rPr>
            </w:pPr>
          </w:p>
          <w:p w14:paraId="1375A753" w14:textId="77777777" w:rsidR="000B39F0" w:rsidRPr="000B39F0" w:rsidRDefault="000B39F0" w:rsidP="00E40075">
            <w:pPr>
              <w:rPr>
                <w:rFonts w:ascii="Arial" w:eastAsia="Times New Roman" w:hAnsi="Arial" w:cs="Arial"/>
                <w:sz w:val="20"/>
                <w:szCs w:val="20"/>
              </w:rPr>
            </w:pPr>
          </w:p>
          <w:p w14:paraId="0C41DF3A" w14:textId="77777777" w:rsidR="000B39F0" w:rsidRPr="000B39F0" w:rsidRDefault="000B39F0" w:rsidP="00E40075">
            <w:pPr>
              <w:rPr>
                <w:rFonts w:ascii="Arial" w:eastAsia="Times New Roman" w:hAnsi="Arial" w:cs="Arial"/>
                <w:sz w:val="20"/>
                <w:szCs w:val="20"/>
              </w:rPr>
            </w:pPr>
          </w:p>
          <w:p w14:paraId="43649D26" w14:textId="7653A0C8" w:rsidR="000B39F0" w:rsidRDefault="000B39F0" w:rsidP="00E40075">
            <w:pPr>
              <w:rPr>
                <w:rFonts w:ascii="Arial" w:eastAsia="Times New Roman" w:hAnsi="Arial" w:cs="Arial"/>
                <w:sz w:val="20"/>
                <w:szCs w:val="20"/>
              </w:rPr>
            </w:pPr>
          </w:p>
          <w:p w14:paraId="014C0CA6" w14:textId="77777777" w:rsidR="00103532" w:rsidRPr="000B39F0" w:rsidRDefault="00103532" w:rsidP="00E40075">
            <w:pPr>
              <w:rPr>
                <w:rFonts w:ascii="Arial" w:eastAsia="Times New Roman" w:hAnsi="Arial" w:cs="Arial"/>
                <w:sz w:val="20"/>
                <w:szCs w:val="20"/>
              </w:rPr>
            </w:pPr>
          </w:p>
          <w:p w14:paraId="6A1791BB" w14:textId="561D76D5" w:rsidR="00770B58" w:rsidRPr="000B39F0" w:rsidRDefault="00605731" w:rsidP="00E40075">
            <w:pPr>
              <w:rPr>
                <w:rFonts w:ascii="Arial" w:eastAsia="Times New Roman" w:hAnsi="Arial" w:cs="Arial"/>
                <w:sz w:val="20"/>
                <w:szCs w:val="20"/>
              </w:rPr>
            </w:pPr>
            <w:r w:rsidRPr="000B39F0">
              <w:rPr>
                <w:rFonts w:ascii="Arial" w:eastAsia="Times New Roman" w:hAnsi="Arial" w:cs="Arial"/>
                <w:sz w:val="20"/>
                <w:szCs w:val="20"/>
              </w:rPr>
              <w:t>25</w:t>
            </w:r>
            <w:r w:rsidRPr="000B39F0">
              <w:rPr>
                <w:rFonts w:ascii="Arial" w:eastAsia="Times New Roman" w:hAnsi="Arial" w:cs="Arial"/>
                <w:sz w:val="20"/>
                <w:szCs w:val="20"/>
                <w:vertAlign w:val="superscript"/>
              </w:rPr>
              <w:t>th</w:t>
            </w:r>
            <w:r w:rsidRPr="000B39F0">
              <w:rPr>
                <w:rFonts w:ascii="Arial" w:eastAsia="Times New Roman" w:hAnsi="Arial" w:cs="Arial"/>
                <w:sz w:val="20"/>
                <w:szCs w:val="20"/>
              </w:rPr>
              <w:t xml:space="preserve"> May 2021</w:t>
            </w:r>
          </w:p>
        </w:tc>
      </w:tr>
      <w:tr w:rsidR="00191B3E" w:rsidRPr="000B39F0" w14:paraId="0554725E" w14:textId="62A8A8B5" w:rsidTr="00103532">
        <w:tc>
          <w:tcPr>
            <w:tcW w:w="628" w:type="dxa"/>
          </w:tcPr>
          <w:p w14:paraId="30714AEF" w14:textId="061D1695" w:rsidR="00191B3E" w:rsidRPr="000B39F0" w:rsidRDefault="00530092" w:rsidP="002655A7">
            <w:pPr>
              <w:rPr>
                <w:rFonts w:ascii="Arial" w:eastAsia="Times New Roman" w:hAnsi="Arial" w:cs="Arial"/>
                <w:sz w:val="20"/>
                <w:szCs w:val="20"/>
              </w:rPr>
            </w:pPr>
            <w:r w:rsidRPr="000B39F0">
              <w:rPr>
                <w:rFonts w:ascii="Arial" w:eastAsia="Times New Roman" w:hAnsi="Arial" w:cs="Arial"/>
                <w:sz w:val="20"/>
                <w:szCs w:val="20"/>
              </w:rPr>
              <w:t>7</w:t>
            </w:r>
          </w:p>
        </w:tc>
        <w:tc>
          <w:tcPr>
            <w:tcW w:w="3478" w:type="dxa"/>
          </w:tcPr>
          <w:p w14:paraId="3713E64E" w14:textId="3EC4D296" w:rsidR="00191B3E" w:rsidRPr="000B39F0" w:rsidRDefault="00530092" w:rsidP="00063D1C">
            <w:pPr>
              <w:rPr>
                <w:rFonts w:ascii="Arial" w:hAnsi="Arial" w:cs="Arial"/>
                <w:b/>
                <w:bCs/>
                <w:sz w:val="20"/>
                <w:szCs w:val="20"/>
              </w:rPr>
            </w:pPr>
            <w:r w:rsidRPr="000B39F0">
              <w:rPr>
                <w:rStyle w:val="normaltextrun"/>
                <w:rFonts w:ascii="Arial" w:hAnsi="Arial" w:cs="Arial"/>
                <w:b/>
                <w:bCs/>
                <w:color w:val="000000"/>
                <w:sz w:val="20"/>
                <w:szCs w:val="20"/>
                <w:shd w:val="clear" w:color="auto" w:fill="FFFFFF"/>
              </w:rPr>
              <w:t>Recovery of services at Barts NHS Trust</w:t>
            </w:r>
            <w:r w:rsidR="00DD2BD5" w:rsidRPr="000B39F0">
              <w:rPr>
                <w:rStyle w:val="normaltextrun"/>
                <w:rFonts w:ascii="Arial" w:hAnsi="Arial" w:cs="Arial"/>
                <w:b/>
                <w:bCs/>
                <w:color w:val="000000"/>
                <w:sz w:val="20"/>
                <w:szCs w:val="20"/>
                <w:shd w:val="clear" w:color="auto" w:fill="FFFFFF"/>
              </w:rPr>
              <w:t xml:space="preserve"> </w:t>
            </w:r>
            <w:r w:rsidRPr="000B39F0">
              <w:rPr>
                <w:rStyle w:val="normaltextrun"/>
                <w:rFonts w:ascii="Arial" w:hAnsi="Arial" w:cs="Arial"/>
                <w:b/>
                <w:bCs/>
                <w:color w:val="000000"/>
                <w:sz w:val="20"/>
                <w:szCs w:val="20"/>
                <w:shd w:val="clear" w:color="auto" w:fill="FFFFFF"/>
              </w:rPr>
              <w:t>-</w:t>
            </w:r>
            <w:r w:rsidR="00DD2BD5" w:rsidRPr="000B39F0">
              <w:rPr>
                <w:rStyle w:val="normaltextrun"/>
                <w:rFonts w:ascii="Arial" w:hAnsi="Arial" w:cs="Arial"/>
                <w:b/>
                <w:bCs/>
                <w:color w:val="000000"/>
                <w:sz w:val="20"/>
                <w:szCs w:val="20"/>
                <w:shd w:val="clear" w:color="auto" w:fill="FFFFFF"/>
              </w:rPr>
              <w:t xml:space="preserve"> </w:t>
            </w:r>
            <w:r w:rsidRPr="000B39F0">
              <w:rPr>
                <w:rStyle w:val="normaltextrun"/>
                <w:rFonts w:ascii="Arial" w:hAnsi="Arial" w:cs="Arial"/>
                <w:b/>
                <w:bCs/>
                <w:color w:val="000000"/>
                <w:sz w:val="20"/>
                <w:szCs w:val="20"/>
                <w:shd w:val="clear" w:color="auto" w:fill="FFFFFF"/>
              </w:rPr>
              <w:t>post Covid-19</w:t>
            </w:r>
            <w:r w:rsidRPr="000B39F0">
              <w:rPr>
                <w:rStyle w:val="eop"/>
                <w:rFonts w:ascii="Arial" w:hAnsi="Arial" w:cs="Arial"/>
                <w:color w:val="000000"/>
                <w:sz w:val="20"/>
                <w:szCs w:val="20"/>
                <w:shd w:val="clear" w:color="auto" w:fill="FFFFFF"/>
              </w:rPr>
              <w:t> </w:t>
            </w:r>
          </w:p>
          <w:p w14:paraId="18D1616E" w14:textId="339387DD" w:rsidR="004D115F" w:rsidRPr="000B39F0" w:rsidRDefault="004D115F" w:rsidP="00063D1C">
            <w:pPr>
              <w:rPr>
                <w:rFonts w:ascii="Arial" w:hAnsi="Arial" w:cs="Arial"/>
                <w:b/>
                <w:bCs/>
                <w:sz w:val="20"/>
                <w:szCs w:val="20"/>
              </w:rPr>
            </w:pPr>
          </w:p>
          <w:p w14:paraId="6D2817B5" w14:textId="77777777" w:rsidR="00530092" w:rsidRPr="000B39F0" w:rsidRDefault="00530092" w:rsidP="00530092">
            <w:pPr>
              <w:pStyle w:val="paragraph"/>
              <w:spacing w:before="0" w:beforeAutospacing="0" w:after="0" w:afterAutospacing="0"/>
              <w:textAlignment w:val="baseline"/>
              <w:rPr>
                <w:rFonts w:ascii="Arial" w:hAnsi="Arial" w:cs="Arial"/>
                <w:sz w:val="20"/>
                <w:szCs w:val="20"/>
              </w:rPr>
            </w:pPr>
            <w:r w:rsidRPr="000B39F0">
              <w:rPr>
                <w:rStyle w:val="normaltextrun"/>
                <w:rFonts w:ascii="Arial" w:hAnsi="Arial" w:cs="Arial"/>
                <w:sz w:val="20"/>
                <w:szCs w:val="20"/>
                <w:lang w:val="en-US"/>
              </w:rPr>
              <w:t>Chris Pocklington,</w:t>
            </w:r>
            <w:r w:rsidRPr="000B39F0">
              <w:rPr>
                <w:rStyle w:val="eop"/>
                <w:rFonts w:ascii="Arial" w:hAnsi="Arial" w:cs="Arial"/>
                <w:sz w:val="20"/>
                <w:szCs w:val="20"/>
              </w:rPr>
              <w:t> </w:t>
            </w:r>
          </w:p>
          <w:p w14:paraId="36227DA8" w14:textId="77777777" w:rsidR="00530092" w:rsidRPr="000B39F0" w:rsidRDefault="00530092" w:rsidP="00530092">
            <w:pPr>
              <w:pStyle w:val="paragraph"/>
              <w:spacing w:before="0" w:beforeAutospacing="0" w:after="0" w:afterAutospacing="0"/>
              <w:ind w:left="15" w:hanging="15"/>
              <w:textAlignment w:val="baseline"/>
              <w:rPr>
                <w:rFonts w:ascii="Arial" w:hAnsi="Arial" w:cs="Arial"/>
                <w:sz w:val="20"/>
                <w:szCs w:val="20"/>
              </w:rPr>
            </w:pPr>
            <w:r w:rsidRPr="000B39F0">
              <w:rPr>
                <w:rStyle w:val="normaltextrun"/>
                <w:rFonts w:ascii="Arial" w:hAnsi="Arial" w:cs="Arial"/>
                <w:sz w:val="20"/>
                <w:szCs w:val="20"/>
                <w:lang w:val="en-US"/>
              </w:rPr>
              <w:t>Group Director Operations, </w:t>
            </w:r>
            <w:r w:rsidRPr="000B39F0">
              <w:rPr>
                <w:rStyle w:val="eop"/>
                <w:rFonts w:ascii="Arial" w:hAnsi="Arial" w:cs="Arial"/>
                <w:sz w:val="20"/>
                <w:szCs w:val="20"/>
              </w:rPr>
              <w:t> </w:t>
            </w:r>
          </w:p>
          <w:p w14:paraId="643B5618" w14:textId="77777777" w:rsidR="00530092" w:rsidRPr="000B39F0" w:rsidRDefault="00530092" w:rsidP="00530092">
            <w:pPr>
              <w:pStyle w:val="paragraph"/>
              <w:spacing w:before="0" w:beforeAutospacing="0" w:after="0" w:afterAutospacing="0"/>
              <w:ind w:left="15" w:hanging="15"/>
              <w:textAlignment w:val="baseline"/>
              <w:rPr>
                <w:rFonts w:ascii="Arial" w:hAnsi="Arial" w:cs="Arial"/>
                <w:sz w:val="20"/>
                <w:szCs w:val="20"/>
              </w:rPr>
            </w:pPr>
            <w:r w:rsidRPr="000B39F0">
              <w:rPr>
                <w:rStyle w:val="normaltextrun"/>
                <w:rFonts w:ascii="Arial" w:hAnsi="Arial" w:cs="Arial"/>
                <w:sz w:val="20"/>
                <w:szCs w:val="20"/>
                <w:lang w:val="en-US"/>
              </w:rPr>
              <w:t>Barts Health</w:t>
            </w:r>
            <w:r w:rsidRPr="000B39F0">
              <w:rPr>
                <w:rStyle w:val="eop"/>
                <w:rFonts w:ascii="Arial" w:hAnsi="Arial" w:cs="Arial"/>
                <w:sz w:val="20"/>
                <w:szCs w:val="20"/>
              </w:rPr>
              <w:t> </w:t>
            </w:r>
          </w:p>
          <w:p w14:paraId="6F194D46" w14:textId="313C30C7" w:rsidR="00191B3E" w:rsidRPr="000B39F0" w:rsidRDefault="00191B3E" w:rsidP="002655A7">
            <w:pPr>
              <w:rPr>
                <w:rFonts w:ascii="Arial" w:hAnsi="Arial" w:cs="Arial"/>
                <w:sz w:val="20"/>
                <w:szCs w:val="20"/>
              </w:rPr>
            </w:pPr>
          </w:p>
        </w:tc>
        <w:tc>
          <w:tcPr>
            <w:tcW w:w="7938" w:type="dxa"/>
          </w:tcPr>
          <w:p w14:paraId="32EA394C" w14:textId="3E6CD310" w:rsidR="005B3F16" w:rsidRDefault="00F32517">
            <w:p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CP </w:t>
            </w:r>
            <w:r w:rsidR="005B3F16" w:rsidRPr="000B39F0">
              <w:rPr>
                <w:rFonts w:ascii="Arial" w:eastAsia="Times New Roman" w:hAnsi="Arial" w:cs="Arial"/>
                <w:sz w:val="20"/>
                <w:szCs w:val="20"/>
                <w:lang w:eastAsia="en-GB"/>
              </w:rPr>
              <w:t>described the</w:t>
            </w:r>
            <w:r w:rsidRPr="000B39F0">
              <w:rPr>
                <w:rFonts w:ascii="Arial" w:eastAsia="Times New Roman" w:hAnsi="Arial" w:cs="Arial"/>
                <w:sz w:val="20"/>
                <w:szCs w:val="20"/>
                <w:lang w:eastAsia="en-GB"/>
              </w:rPr>
              <w:t xml:space="preserve"> current situation in the Trust; and how this had improved</w:t>
            </w:r>
            <w:r w:rsidR="005B3F16">
              <w:rPr>
                <w:rFonts w:ascii="Arial" w:eastAsia="Times New Roman" w:hAnsi="Arial" w:cs="Arial"/>
                <w:sz w:val="20"/>
                <w:szCs w:val="20"/>
                <w:lang w:eastAsia="en-GB"/>
              </w:rPr>
              <w:t xml:space="preserve">. The Trust is now caring for fewer </w:t>
            </w:r>
            <w:r w:rsidR="00814A5E">
              <w:rPr>
                <w:rFonts w:ascii="Arial" w:eastAsia="Times New Roman" w:hAnsi="Arial" w:cs="Arial"/>
                <w:sz w:val="20"/>
                <w:szCs w:val="20"/>
                <w:lang w:eastAsia="en-GB"/>
              </w:rPr>
              <w:t>patients with</w:t>
            </w:r>
            <w:r w:rsidR="005B3F16">
              <w:rPr>
                <w:rFonts w:ascii="Arial" w:eastAsia="Times New Roman" w:hAnsi="Arial" w:cs="Arial"/>
                <w:sz w:val="20"/>
                <w:szCs w:val="20"/>
                <w:lang w:eastAsia="en-GB"/>
              </w:rPr>
              <w:t xml:space="preserve"> Covid. The numbers being cared for in  </w:t>
            </w:r>
            <w:r w:rsidRPr="000B39F0">
              <w:rPr>
                <w:rFonts w:ascii="Arial" w:eastAsia="Times New Roman" w:hAnsi="Arial" w:cs="Arial"/>
                <w:sz w:val="20"/>
                <w:szCs w:val="20"/>
                <w:lang w:eastAsia="en-GB"/>
              </w:rPr>
              <w:t xml:space="preserve">ITU </w:t>
            </w:r>
            <w:r w:rsidR="005B3F16">
              <w:rPr>
                <w:rFonts w:ascii="Arial" w:eastAsia="Times New Roman" w:hAnsi="Arial" w:cs="Arial"/>
                <w:sz w:val="20"/>
                <w:szCs w:val="20"/>
                <w:lang w:eastAsia="en-GB"/>
              </w:rPr>
              <w:t xml:space="preserve">are now in single figures </w:t>
            </w:r>
            <w:r w:rsidRPr="000B39F0">
              <w:rPr>
                <w:rFonts w:ascii="Arial" w:eastAsia="Times New Roman" w:hAnsi="Arial" w:cs="Arial"/>
                <w:sz w:val="20"/>
                <w:szCs w:val="20"/>
                <w:lang w:eastAsia="en-GB"/>
              </w:rPr>
              <w:t xml:space="preserve">from 150 at the height of </w:t>
            </w:r>
            <w:r w:rsidR="005B3F16" w:rsidRPr="000B39F0">
              <w:rPr>
                <w:rFonts w:ascii="Arial" w:eastAsia="Times New Roman" w:hAnsi="Arial" w:cs="Arial"/>
                <w:sz w:val="20"/>
                <w:szCs w:val="20"/>
                <w:lang w:eastAsia="en-GB"/>
              </w:rPr>
              <w:t>wave two</w:t>
            </w:r>
            <w:r w:rsidRPr="000B39F0">
              <w:rPr>
                <w:rFonts w:ascii="Arial" w:eastAsia="Times New Roman" w:hAnsi="Arial" w:cs="Arial"/>
                <w:sz w:val="20"/>
                <w:szCs w:val="20"/>
                <w:lang w:eastAsia="en-GB"/>
              </w:rPr>
              <w:t xml:space="preserve">. The Trust has </w:t>
            </w:r>
            <w:r w:rsidR="005B3F16" w:rsidRPr="000B39F0">
              <w:rPr>
                <w:rFonts w:ascii="Arial" w:eastAsia="Times New Roman" w:hAnsi="Arial" w:cs="Arial"/>
                <w:sz w:val="20"/>
                <w:szCs w:val="20"/>
                <w:lang w:eastAsia="en-GB"/>
              </w:rPr>
              <w:t xml:space="preserve">continued </w:t>
            </w:r>
            <w:r w:rsidR="005B3F16">
              <w:rPr>
                <w:rFonts w:ascii="Arial" w:eastAsia="Times New Roman" w:hAnsi="Arial" w:cs="Arial"/>
                <w:sz w:val="20"/>
                <w:szCs w:val="20"/>
                <w:lang w:eastAsia="en-GB"/>
              </w:rPr>
              <w:t>t</w:t>
            </w:r>
            <w:r w:rsidR="00814A5E">
              <w:rPr>
                <w:rFonts w:ascii="Arial" w:eastAsia="Times New Roman" w:hAnsi="Arial" w:cs="Arial"/>
                <w:sz w:val="20"/>
                <w:szCs w:val="20"/>
                <w:lang w:eastAsia="en-GB"/>
              </w:rPr>
              <w:t>o</w:t>
            </w:r>
            <w:r w:rsidR="005B3F16">
              <w:rPr>
                <w:rFonts w:ascii="Arial" w:eastAsia="Times New Roman" w:hAnsi="Arial" w:cs="Arial"/>
                <w:sz w:val="20"/>
                <w:szCs w:val="20"/>
                <w:lang w:eastAsia="en-GB"/>
              </w:rPr>
              <w:t xml:space="preserve"> undertake </w:t>
            </w:r>
            <w:r w:rsidR="00DD2BD5" w:rsidRPr="000B39F0">
              <w:rPr>
                <w:rFonts w:ascii="Arial" w:eastAsia="Times New Roman" w:hAnsi="Arial" w:cs="Arial"/>
                <w:sz w:val="20"/>
                <w:szCs w:val="20"/>
                <w:lang w:eastAsia="en-GB"/>
              </w:rPr>
              <w:t xml:space="preserve">urgent </w:t>
            </w:r>
            <w:r w:rsidR="005B3F16">
              <w:rPr>
                <w:rFonts w:ascii="Arial" w:eastAsia="Times New Roman" w:hAnsi="Arial" w:cs="Arial"/>
                <w:sz w:val="20"/>
                <w:szCs w:val="20"/>
                <w:lang w:eastAsia="en-GB"/>
              </w:rPr>
              <w:t xml:space="preserve">care including surgery </w:t>
            </w:r>
            <w:r w:rsidR="00DD2BD5" w:rsidRPr="000B39F0">
              <w:rPr>
                <w:rFonts w:ascii="Arial" w:eastAsia="Times New Roman" w:hAnsi="Arial" w:cs="Arial"/>
                <w:sz w:val="20"/>
                <w:szCs w:val="20"/>
                <w:lang w:eastAsia="en-GB"/>
              </w:rPr>
              <w:t>throughout th</w:t>
            </w:r>
            <w:r w:rsidR="005B3F16">
              <w:rPr>
                <w:rFonts w:ascii="Arial" w:eastAsia="Times New Roman" w:hAnsi="Arial" w:cs="Arial"/>
                <w:sz w:val="20"/>
                <w:szCs w:val="20"/>
                <w:lang w:eastAsia="en-GB"/>
              </w:rPr>
              <w:t>e</w:t>
            </w:r>
            <w:r w:rsidR="00DD2BD5" w:rsidRPr="000B39F0">
              <w:rPr>
                <w:rFonts w:ascii="Arial" w:eastAsia="Times New Roman" w:hAnsi="Arial" w:cs="Arial"/>
                <w:sz w:val="20"/>
                <w:szCs w:val="20"/>
                <w:lang w:eastAsia="en-GB"/>
              </w:rPr>
              <w:t xml:space="preserve"> pandemic. </w:t>
            </w:r>
          </w:p>
          <w:p w14:paraId="7954D32E" w14:textId="77777777" w:rsidR="005B3F16" w:rsidRDefault="005B3F16">
            <w:pPr>
              <w:rPr>
                <w:rFonts w:ascii="Arial" w:eastAsia="Times New Roman" w:hAnsi="Arial" w:cs="Arial"/>
                <w:sz w:val="20"/>
                <w:szCs w:val="20"/>
                <w:lang w:eastAsia="en-GB"/>
              </w:rPr>
            </w:pPr>
          </w:p>
          <w:p w14:paraId="284A12C7" w14:textId="2A70B9CE" w:rsidR="000E1E18" w:rsidRPr="000B39F0" w:rsidRDefault="00F32517">
            <w:pPr>
              <w:rPr>
                <w:rFonts w:ascii="Arial" w:eastAsia="Times New Roman" w:hAnsi="Arial" w:cs="Arial"/>
                <w:sz w:val="20"/>
                <w:szCs w:val="20"/>
                <w:lang w:eastAsia="en-GB"/>
              </w:rPr>
            </w:pPr>
            <w:r w:rsidRPr="000B39F0">
              <w:rPr>
                <w:rFonts w:ascii="Arial" w:eastAsia="Times New Roman" w:hAnsi="Arial" w:cs="Arial"/>
                <w:sz w:val="20"/>
                <w:szCs w:val="20"/>
                <w:lang w:eastAsia="en-GB"/>
              </w:rPr>
              <w:t>CP appraise</w:t>
            </w:r>
            <w:r w:rsidR="005B3F16">
              <w:rPr>
                <w:rFonts w:ascii="Arial" w:eastAsia="Times New Roman" w:hAnsi="Arial" w:cs="Arial"/>
                <w:sz w:val="20"/>
                <w:szCs w:val="20"/>
                <w:lang w:eastAsia="en-GB"/>
              </w:rPr>
              <w:t>d</w:t>
            </w:r>
            <w:r w:rsidRPr="000B39F0">
              <w:rPr>
                <w:rFonts w:ascii="Arial" w:eastAsia="Times New Roman" w:hAnsi="Arial" w:cs="Arial"/>
                <w:sz w:val="20"/>
                <w:szCs w:val="20"/>
                <w:lang w:eastAsia="en-GB"/>
              </w:rPr>
              <w:t xml:space="preserve"> the Board of the benefits </w:t>
            </w:r>
            <w:r w:rsidR="005B3F16" w:rsidRPr="000B39F0">
              <w:rPr>
                <w:rFonts w:ascii="Arial" w:eastAsia="Times New Roman" w:hAnsi="Arial" w:cs="Arial"/>
                <w:sz w:val="20"/>
                <w:szCs w:val="20"/>
                <w:lang w:eastAsia="en-GB"/>
              </w:rPr>
              <w:t>of a</w:t>
            </w:r>
            <w:r w:rsidR="00DD2BD5" w:rsidRPr="000B39F0">
              <w:rPr>
                <w:rFonts w:ascii="Arial" w:eastAsia="Times New Roman" w:hAnsi="Arial" w:cs="Arial"/>
                <w:sz w:val="20"/>
                <w:szCs w:val="20"/>
                <w:lang w:eastAsia="en-GB"/>
              </w:rPr>
              <w:t xml:space="preserve"> group operating model</w:t>
            </w:r>
            <w:r w:rsidRPr="000B39F0">
              <w:rPr>
                <w:rFonts w:ascii="Arial" w:eastAsia="Times New Roman" w:hAnsi="Arial" w:cs="Arial"/>
                <w:sz w:val="20"/>
                <w:szCs w:val="20"/>
                <w:lang w:eastAsia="en-GB"/>
              </w:rPr>
              <w:t xml:space="preserve"> as</w:t>
            </w:r>
            <w:r w:rsidR="005B3F16">
              <w:rPr>
                <w:rFonts w:ascii="Arial" w:eastAsia="Times New Roman" w:hAnsi="Arial" w:cs="Arial"/>
                <w:sz w:val="20"/>
                <w:szCs w:val="20"/>
                <w:lang w:eastAsia="en-GB"/>
              </w:rPr>
              <w:t xml:space="preserve"> opposed </w:t>
            </w:r>
            <w:r w:rsidR="00E9220D">
              <w:rPr>
                <w:rFonts w:ascii="Arial" w:eastAsia="Times New Roman" w:hAnsi="Arial" w:cs="Arial"/>
                <w:sz w:val="20"/>
                <w:szCs w:val="20"/>
                <w:lang w:eastAsia="en-GB"/>
              </w:rPr>
              <w:t xml:space="preserve">to </w:t>
            </w:r>
            <w:r w:rsidR="00E9220D" w:rsidRPr="000B39F0">
              <w:rPr>
                <w:rFonts w:ascii="Arial" w:eastAsia="Times New Roman" w:hAnsi="Arial" w:cs="Arial"/>
                <w:sz w:val="20"/>
                <w:szCs w:val="20"/>
                <w:lang w:eastAsia="en-GB"/>
              </w:rPr>
              <w:t>a</w:t>
            </w:r>
            <w:r w:rsidRPr="000B39F0">
              <w:rPr>
                <w:rFonts w:ascii="Arial" w:eastAsia="Times New Roman" w:hAnsi="Arial" w:cs="Arial"/>
                <w:sz w:val="20"/>
                <w:szCs w:val="20"/>
                <w:lang w:eastAsia="en-GB"/>
              </w:rPr>
              <w:t xml:space="preserve"> </w:t>
            </w:r>
            <w:r w:rsidR="005B3F16" w:rsidRPr="000B39F0">
              <w:rPr>
                <w:rFonts w:ascii="Arial" w:eastAsia="Times New Roman" w:hAnsi="Arial" w:cs="Arial"/>
                <w:sz w:val="20"/>
                <w:szCs w:val="20"/>
                <w:lang w:eastAsia="en-GB"/>
              </w:rPr>
              <w:t>stand</w:t>
            </w:r>
            <w:r w:rsidR="005B3F16">
              <w:rPr>
                <w:rFonts w:ascii="Arial" w:eastAsia="Times New Roman" w:hAnsi="Arial" w:cs="Arial"/>
                <w:sz w:val="20"/>
                <w:szCs w:val="20"/>
                <w:lang w:eastAsia="en-GB"/>
              </w:rPr>
              <w:t>a</w:t>
            </w:r>
            <w:r w:rsidR="005B3F16" w:rsidRPr="000B39F0">
              <w:rPr>
                <w:rFonts w:ascii="Arial" w:eastAsia="Times New Roman" w:hAnsi="Arial" w:cs="Arial"/>
                <w:sz w:val="20"/>
                <w:szCs w:val="20"/>
                <w:lang w:eastAsia="en-GB"/>
              </w:rPr>
              <w:t>lone</w:t>
            </w:r>
            <w:r w:rsidR="00DD2BD5" w:rsidRPr="000B39F0">
              <w:rPr>
                <w:rFonts w:ascii="Arial" w:eastAsia="Times New Roman" w:hAnsi="Arial" w:cs="Arial"/>
                <w:sz w:val="20"/>
                <w:szCs w:val="20"/>
                <w:lang w:eastAsia="en-GB"/>
              </w:rPr>
              <w:t xml:space="preserve"> entity w</w:t>
            </w:r>
            <w:r w:rsidR="00E9220D">
              <w:rPr>
                <w:rFonts w:ascii="Arial" w:eastAsia="Times New Roman" w:hAnsi="Arial" w:cs="Arial"/>
                <w:sz w:val="20"/>
                <w:szCs w:val="20"/>
                <w:lang w:eastAsia="en-GB"/>
              </w:rPr>
              <w:t>hich</w:t>
            </w:r>
            <w:r w:rsidR="00DD2BD5" w:rsidRPr="000B39F0">
              <w:rPr>
                <w:rFonts w:ascii="Arial" w:eastAsia="Times New Roman" w:hAnsi="Arial" w:cs="Arial"/>
                <w:sz w:val="20"/>
                <w:szCs w:val="20"/>
                <w:lang w:eastAsia="en-GB"/>
              </w:rPr>
              <w:t xml:space="preserve"> </w:t>
            </w:r>
            <w:r w:rsidR="005B3F16">
              <w:rPr>
                <w:rFonts w:ascii="Arial" w:eastAsia="Times New Roman" w:hAnsi="Arial" w:cs="Arial"/>
                <w:sz w:val="20"/>
                <w:szCs w:val="20"/>
                <w:lang w:eastAsia="en-GB"/>
              </w:rPr>
              <w:t xml:space="preserve"> he </w:t>
            </w:r>
            <w:r w:rsidR="00E9220D">
              <w:rPr>
                <w:rFonts w:ascii="Arial" w:eastAsia="Times New Roman" w:hAnsi="Arial" w:cs="Arial"/>
                <w:sz w:val="20"/>
                <w:szCs w:val="20"/>
                <w:lang w:eastAsia="en-GB"/>
              </w:rPr>
              <w:t>believed would</w:t>
            </w:r>
            <w:r w:rsidR="005B3F16">
              <w:rPr>
                <w:rFonts w:ascii="Arial" w:eastAsia="Times New Roman" w:hAnsi="Arial" w:cs="Arial"/>
                <w:sz w:val="20"/>
                <w:szCs w:val="20"/>
                <w:lang w:eastAsia="en-GB"/>
              </w:rPr>
              <w:t xml:space="preserve"> </w:t>
            </w:r>
            <w:r w:rsidRPr="000B39F0">
              <w:rPr>
                <w:rFonts w:ascii="Arial" w:eastAsia="Times New Roman" w:hAnsi="Arial" w:cs="Arial"/>
                <w:sz w:val="20"/>
                <w:szCs w:val="20"/>
                <w:lang w:eastAsia="en-GB"/>
              </w:rPr>
              <w:t xml:space="preserve">have found it more difficult to cope. </w:t>
            </w:r>
            <w:r w:rsidR="00DD2BD5" w:rsidRPr="000B39F0">
              <w:rPr>
                <w:rFonts w:ascii="Arial" w:eastAsia="Times New Roman" w:hAnsi="Arial" w:cs="Arial"/>
                <w:sz w:val="20"/>
                <w:szCs w:val="20"/>
                <w:lang w:eastAsia="en-GB"/>
              </w:rPr>
              <w:t xml:space="preserve">Over 13 thousand patients </w:t>
            </w:r>
            <w:r w:rsidR="00E9220D">
              <w:rPr>
                <w:rFonts w:ascii="Arial" w:eastAsia="Times New Roman" w:hAnsi="Arial" w:cs="Arial"/>
                <w:sz w:val="20"/>
                <w:szCs w:val="20"/>
                <w:lang w:eastAsia="en-GB"/>
              </w:rPr>
              <w:t>admitted with</w:t>
            </w:r>
            <w:r w:rsidR="00DD2BD5" w:rsidRPr="000B39F0">
              <w:rPr>
                <w:rFonts w:ascii="Arial" w:eastAsia="Times New Roman" w:hAnsi="Arial" w:cs="Arial"/>
                <w:sz w:val="20"/>
                <w:szCs w:val="20"/>
                <w:lang w:eastAsia="en-GB"/>
              </w:rPr>
              <w:t xml:space="preserve"> Covid were discharged safely. </w:t>
            </w:r>
          </w:p>
          <w:p w14:paraId="224E8225" w14:textId="77777777" w:rsidR="00F32517" w:rsidRPr="000B39F0" w:rsidRDefault="00F32517">
            <w:pPr>
              <w:rPr>
                <w:rFonts w:ascii="Arial" w:eastAsia="Times New Roman" w:hAnsi="Arial" w:cs="Arial"/>
                <w:sz w:val="20"/>
                <w:szCs w:val="20"/>
                <w:lang w:eastAsia="en-GB"/>
              </w:rPr>
            </w:pPr>
          </w:p>
          <w:p w14:paraId="4472E067" w14:textId="7C9519DE" w:rsidR="00DD2BD5" w:rsidRPr="000B39F0" w:rsidRDefault="00F32517">
            <w:p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Barts Health </w:t>
            </w:r>
            <w:r w:rsidR="00F1767D" w:rsidRPr="000B39F0">
              <w:rPr>
                <w:rFonts w:ascii="Arial" w:eastAsia="Times New Roman" w:hAnsi="Arial" w:cs="Arial"/>
                <w:sz w:val="20"/>
                <w:szCs w:val="20"/>
                <w:lang w:eastAsia="en-GB"/>
              </w:rPr>
              <w:t>have now restarted their elective surgical programmes across th</w:t>
            </w:r>
            <w:r w:rsidR="005B3F16">
              <w:rPr>
                <w:rFonts w:ascii="Arial" w:eastAsia="Times New Roman" w:hAnsi="Arial" w:cs="Arial"/>
                <w:sz w:val="20"/>
                <w:szCs w:val="20"/>
                <w:lang w:eastAsia="en-GB"/>
              </w:rPr>
              <w:t>e</w:t>
            </w:r>
            <w:r w:rsidR="00F1767D" w:rsidRPr="000B39F0">
              <w:rPr>
                <w:rFonts w:ascii="Arial" w:eastAsia="Times New Roman" w:hAnsi="Arial" w:cs="Arial"/>
                <w:sz w:val="20"/>
                <w:szCs w:val="20"/>
                <w:lang w:eastAsia="en-GB"/>
              </w:rPr>
              <w:t xml:space="preserve"> group of hospitals and have a large volume of patients to treat as the waiting list </w:t>
            </w:r>
            <w:r w:rsidR="00F91F0F" w:rsidRPr="000B39F0">
              <w:rPr>
                <w:rFonts w:ascii="Arial" w:eastAsia="Times New Roman" w:hAnsi="Arial" w:cs="Arial"/>
                <w:sz w:val="20"/>
                <w:szCs w:val="20"/>
                <w:lang w:eastAsia="en-GB"/>
              </w:rPr>
              <w:t xml:space="preserve">has </w:t>
            </w:r>
            <w:r w:rsidR="005B3F16" w:rsidRPr="000B39F0">
              <w:rPr>
                <w:rFonts w:ascii="Arial" w:eastAsia="Times New Roman" w:hAnsi="Arial" w:cs="Arial"/>
                <w:sz w:val="20"/>
                <w:szCs w:val="20"/>
                <w:lang w:eastAsia="en-GB"/>
              </w:rPr>
              <w:t>increased during</w:t>
            </w:r>
            <w:r w:rsidR="00F1767D" w:rsidRPr="000B39F0">
              <w:rPr>
                <w:rFonts w:ascii="Arial" w:eastAsia="Times New Roman" w:hAnsi="Arial" w:cs="Arial"/>
                <w:sz w:val="20"/>
                <w:szCs w:val="20"/>
                <w:lang w:eastAsia="en-GB"/>
              </w:rPr>
              <w:t xml:space="preserve"> the pandemic. </w:t>
            </w:r>
          </w:p>
          <w:p w14:paraId="5F650740" w14:textId="41D41BC9" w:rsidR="00F1767D" w:rsidRPr="000B39F0" w:rsidRDefault="00F1767D">
            <w:pPr>
              <w:rPr>
                <w:rFonts w:ascii="Arial" w:eastAsia="Times New Roman" w:hAnsi="Arial" w:cs="Arial"/>
                <w:sz w:val="20"/>
                <w:szCs w:val="20"/>
                <w:lang w:eastAsia="en-GB"/>
              </w:rPr>
            </w:pPr>
          </w:p>
          <w:p w14:paraId="013AB954" w14:textId="4194E715" w:rsidR="00F1767D" w:rsidRPr="000B39F0" w:rsidRDefault="004914CA">
            <w:p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CP reported </w:t>
            </w:r>
            <w:r w:rsidR="005B3F16" w:rsidRPr="000B39F0">
              <w:rPr>
                <w:rFonts w:ascii="Arial" w:eastAsia="Times New Roman" w:hAnsi="Arial" w:cs="Arial"/>
                <w:sz w:val="20"/>
                <w:szCs w:val="20"/>
                <w:lang w:eastAsia="en-GB"/>
              </w:rPr>
              <w:t>that the</w:t>
            </w:r>
            <w:r w:rsidR="00B97441" w:rsidRPr="000B39F0">
              <w:rPr>
                <w:rFonts w:ascii="Arial" w:eastAsia="Times New Roman" w:hAnsi="Arial" w:cs="Arial"/>
                <w:sz w:val="20"/>
                <w:szCs w:val="20"/>
                <w:lang w:eastAsia="en-GB"/>
              </w:rPr>
              <w:t xml:space="preserve"> number of patients presenting for emergency and unplanned </w:t>
            </w:r>
            <w:r w:rsidR="005B3F16" w:rsidRPr="000B39F0">
              <w:rPr>
                <w:rFonts w:ascii="Arial" w:eastAsia="Times New Roman" w:hAnsi="Arial" w:cs="Arial"/>
                <w:sz w:val="20"/>
                <w:szCs w:val="20"/>
                <w:lang w:eastAsia="en-GB"/>
              </w:rPr>
              <w:t>care has</w:t>
            </w:r>
            <w:r w:rsidR="00B97441" w:rsidRPr="000B39F0">
              <w:rPr>
                <w:rFonts w:ascii="Arial" w:eastAsia="Times New Roman" w:hAnsi="Arial" w:cs="Arial"/>
                <w:sz w:val="20"/>
                <w:szCs w:val="20"/>
                <w:lang w:eastAsia="en-GB"/>
              </w:rPr>
              <w:t xml:space="preserve"> </w:t>
            </w:r>
            <w:r w:rsidR="00E9220D" w:rsidRPr="000B39F0">
              <w:rPr>
                <w:rFonts w:ascii="Arial" w:eastAsia="Times New Roman" w:hAnsi="Arial" w:cs="Arial"/>
                <w:sz w:val="20"/>
                <w:szCs w:val="20"/>
                <w:lang w:eastAsia="en-GB"/>
              </w:rPr>
              <w:t>increased.</w:t>
            </w:r>
            <w:r w:rsidR="00F1767D" w:rsidRPr="000B39F0">
              <w:rPr>
                <w:rFonts w:ascii="Arial" w:eastAsia="Times New Roman" w:hAnsi="Arial" w:cs="Arial"/>
                <w:sz w:val="20"/>
                <w:szCs w:val="20"/>
                <w:lang w:eastAsia="en-GB"/>
              </w:rPr>
              <w:t xml:space="preserve"> </w:t>
            </w:r>
          </w:p>
          <w:p w14:paraId="7ABF4C9D" w14:textId="5CDC8147" w:rsidR="00F1767D" w:rsidRPr="000B39F0" w:rsidRDefault="00B97441">
            <w:pPr>
              <w:rPr>
                <w:rFonts w:ascii="Arial" w:eastAsia="Times New Roman" w:hAnsi="Arial" w:cs="Arial"/>
                <w:sz w:val="20"/>
                <w:szCs w:val="20"/>
                <w:lang w:eastAsia="en-GB"/>
              </w:rPr>
            </w:pPr>
            <w:r w:rsidRPr="000B39F0">
              <w:rPr>
                <w:rFonts w:ascii="Arial" w:eastAsia="Times New Roman" w:hAnsi="Arial" w:cs="Arial"/>
                <w:sz w:val="20"/>
                <w:szCs w:val="20"/>
                <w:lang w:eastAsia="en-GB"/>
              </w:rPr>
              <w:t>C</w:t>
            </w:r>
            <w:r w:rsidR="00F1767D" w:rsidRPr="000B39F0">
              <w:rPr>
                <w:rFonts w:ascii="Arial" w:eastAsia="Times New Roman" w:hAnsi="Arial" w:cs="Arial"/>
                <w:sz w:val="20"/>
                <w:szCs w:val="20"/>
                <w:lang w:eastAsia="en-GB"/>
              </w:rPr>
              <w:t>linicians are</w:t>
            </w:r>
            <w:r w:rsidRPr="000B39F0">
              <w:rPr>
                <w:rFonts w:ascii="Arial" w:eastAsia="Times New Roman" w:hAnsi="Arial" w:cs="Arial"/>
                <w:sz w:val="20"/>
                <w:szCs w:val="20"/>
                <w:lang w:eastAsia="en-GB"/>
              </w:rPr>
              <w:t xml:space="preserve"> concerned that people are presenting with illnesses very late on and that this will increase the backlog of those they need to treat. Plans are in place to manage this. </w:t>
            </w:r>
            <w:r w:rsidR="00F1767D" w:rsidRPr="000B39F0">
              <w:rPr>
                <w:rFonts w:ascii="Arial" w:eastAsia="Times New Roman" w:hAnsi="Arial" w:cs="Arial"/>
                <w:sz w:val="20"/>
                <w:szCs w:val="20"/>
                <w:lang w:eastAsia="en-GB"/>
              </w:rPr>
              <w:t xml:space="preserve"> </w:t>
            </w:r>
          </w:p>
          <w:p w14:paraId="0A8FC79A" w14:textId="2461E61E" w:rsidR="00F1767D" w:rsidRPr="000B39F0" w:rsidRDefault="00B97441">
            <w:pPr>
              <w:rPr>
                <w:rFonts w:ascii="Arial" w:eastAsia="Times New Roman" w:hAnsi="Arial" w:cs="Arial"/>
                <w:sz w:val="20"/>
                <w:szCs w:val="20"/>
                <w:lang w:eastAsia="en-GB"/>
              </w:rPr>
            </w:pPr>
            <w:r w:rsidRPr="000B39F0">
              <w:rPr>
                <w:rFonts w:ascii="Arial" w:eastAsia="Times New Roman" w:hAnsi="Arial" w:cs="Arial"/>
                <w:sz w:val="20"/>
                <w:szCs w:val="20"/>
                <w:lang w:eastAsia="en-GB"/>
              </w:rPr>
              <w:t>Barts Health h</w:t>
            </w:r>
            <w:r w:rsidR="00F1767D" w:rsidRPr="000B39F0">
              <w:rPr>
                <w:rFonts w:ascii="Arial" w:eastAsia="Times New Roman" w:hAnsi="Arial" w:cs="Arial"/>
                <w:sz w:val="20"/>
                <w:szCs w:val="20"/>
                <w:lang w:eastAsia="en-GB"/>
              </w:rPr>
              <w:t xml:space="preserve">ave </w:t>
            </w:r>
            <w:r w:rsidR="00E9220D" w:rsidRPr="000B39F0">
              <w:rPr>
                <w:rFonts w:ascii="Arial" w:eastAsia="Times New Roman" w:hAnsi="Arial" w:cs="Arial"/>
                <w:sz w:val="20"/>
                <w:szCs w:val="20"/>
                <w:lang w:eastAsia="en-GB"/>
              </w:rPr>
              <w:t>worked with</w:t>
            </w:r>
            <w:r w:rsidR="00F1767D" w:rsidRPr="000B39F0">
              <w:rPr>
                <w:rFonts w:ascii="Arial" w:eastAsia="Times New Roman" w:hAnsi="Arial" w:cs="Arial"/>
                <w:sz w:val="20"/>
                <w:szCs w:val="20"/>
                <w:lang w:eastAsia="en-GB"/>
              </w:rPr>
              <w:t xml:space="preserve"> the independent </w:t>
            </w:r>
            <w:r w:rsidR="005B3F16">
              <w:rPr>
                <w:rFonts w:ascii="Arial" w:eastAsia="Times New Roman" w:hAnsi="Arial" w:cs="Arial"/>
                <w:sz w:val="20"/>
                <w:szCs w:val="20"/>
                <w:lang w:eastAsia="en-GB"/>
              </w:rPr>
              <w:t>sector</w:t>
            </w:r>
            <w:r w:rsidR="00F1767D" w:rsidRPr="000B39F0">
              <w:rPr>
                <w:rFonts w:ascii="Arial" w:eastAsia="Times New Roman" w:hAnsi="Arial" w:cs="Arial"/>
                <w:sz w:val="20"/>
                <w:szCs w:val="20"/>
                <w:lang w:eastAsia="en-GB"/>
              </w:rPr>
              <w:t xml:space="preserve"> to create capacity and enhance ability to look after elective patients as quickly as possible. </w:t>
            </w:r>
          </w:p>
          <w:p w14:paraId="34823851" w14:textId="02B73B92" w:rsidR="0029520A" w:rsidRPr="000B39F0" w:rsidRDefault="0029520A">
            <w:pPr>
              <w:rPr>
                <w:rFonts w:ascii="Arial" w:eastAsia="Times New Roman" w:hAnsi="Arial" w:cs="Arial"/>
                <w:sz w:val="20"/>
                <w:szCs w:val="20"/>
                <w:lang w:eastAsia="en-GB"/>
              </w:rPr>
            </w:pPr>
          </w:p>
          <w:p w14:paraId="4A74EFBC" w14:textId="0871E2E7" w:rsidR="0029520A" w:rsidRPr="000B39F0" w:rsidRDefault="0029520A">
            <w:p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Going forward, </w:t>
            </w:r>
            <w:r w:rsidR="00B97441" w:rsidRPr="000B39F0">
              <w:rPr>
                <w:rFonts w:ascii="Arial" w:eastAsia="Times New Roman" w:hAnsi="Arial" w:cs="Arial"/>
                <w:sz w:val="20"/>
                <w:szCs w:val="20"/>
                <w:lang w:eastAsia="en-GB"/>
              </w:rPr>
              <w:t>they will retain several</w:t>
            </w:r>
            <w:r w:rsidRPr="000B39F0">
              <w:rPr>
                <w:rFonts w:ascii="Arial" w:eastAsia="Times New Roman" w:hAnsi="Arial" w:cs="Arial"/>
                <w:sz w:val="20"/>
                <w:szCs w:val="20"/>
                <w:lang w:eastAsia="en-GB"/>
              </w:rPr>
              <w:t xml:space="preserve"> the operating structure</w:t>
            </w:r>
            <w:r w:rsidR="00B97441" w:rsidRPr="000B39F0">
              <w:rPr>
                <w:rFonts w:ascii="Arial" w:eastAsia="Times New Roman" w:hAnsi="Arial" w:cs="Arial"/>
                <w:sz w:val="20"/>
                <w:szCs w:val="20"/>
                <w:lang w:eastAsia="en-GB"/>
              </w:rPr>
              <w:t xml:space="preserve">s they put </w:t>
            </w:r>
            <w:r w:rsidRPr="000B39F0">
              <w:rPr>
                <w:rFonts w:ascii="Arial" w:eastAsia="Times New Roman" w:hAnsi="Arial" w:cs="Arial"/>
                <w:sz w:val="20"/>
                <w:szCs w:val="20"/>
                <w:lang w:eastAsia="en-GB"/>
              </w:rPr>
              <w:t xml:space="preserve"> in place during the pandemic</w:t>
            </w:r>
            <w:r w:rsidR="00B97441" w:rsidRPr="000B39F0">
              <w:rPr>
                <w:rFonts w:ascii="Arial" w:eastAsia="Times New Roman" w:hAnsi="Arial" w:cs="Arial"/>
                <w:sz w:val="20"/>
                <w:szCs w:val="20"/>
                <w:lang w:eastAsia="en-GB"/>
              </w:rPr>
              <w:t>, especially building on the successful partn</w:t>
            </w:r>
            <w:r w:rsidRPr="000B39F0">
              <w:rPr>
                <w:rFonts w:ascii="Arial" w:eastAsia="Times New Roman" w:hAnsi="Arial" w:cs="Arial"/>
                <w:sz w:val="20"/>
                <w:szCs w:val="20"/>
                <w:lang w:eastAsia="en-GB"/>
              </w:rPr>
              <w:t>ership arrangements</w:t>
            </w:r>
            <w:r w:rsidR="00B97441" w:rsidRPr="000B39F0">
              <w:rPr>
                <w:rFonts w:ascii="Arial" w:eastAsia="Times New Roman" w:hAnsi="Arial" w:cs="Arial"/>
                <w:sz w:val="20"/>
                <w:szCs w:val="20"/>
                <w:lang w:eastAsia="en-GB"/>
              </w:rPr>
              <w:t xml:space="preserve">. </w:t>
            </w:r>
            <w:r w:rsidRPr="000B39F0">
              <w:rPr>
                <w:rFonts w:ascii="Arial" w:eastAsia="Times New Roman" w:hAnsi="Arial" w:cs="Arial"/>
                <w:sz w:val="20"/>
                <w:szCs w:val="20"/>
                <w:lang w:eastAsia="en-GB"/>
              </w:rPr>
              <w:t xml:space="preserve"> </w:t>
            </w:r>
          </w:p>
          <w:p w14:paraId="02AEA817" w14:textId="19216F63" w:rsidR="0029520A" w:rsidRPr="000B39F0" w:rsidRDefault="0029520A">
            <w:pPr>
              <w:rPr>
                <w:rFonts w:ascii="Arial" w:eastAsia="Times New Roman" w:hAnsi="Arial" w:cs="Arial"/>
                <w:sz w:val="20"/>
                <w:szCs w:val="20"/>
                <w:lang w:eastAsia="en-GB"/>
              </w:rPr>
            </w:pPr>
            <w:r w:rsidRPr="000B39F0">
              <w:rPr>
                <w:rFonts w:ascii="Arial" w:eastAsia="Times New Roman" w:hAnsi="Arial" w:cs="Arial"/>
                <w:sz w:val="20"/>
                <w:szCs w:val="20"/>
                <w:lang w:eastAsia="en-GB"/>
              </w:rPr>
              <w:lastRenderedPageBreak/>
              <w:t>The</w:t>
            </w:r>
            <w:r w:rsidR="00B97441" w:rsidRPr="000B39F0">
              <w:rPr>
                <w:rFonts w:ascii="Arial" w:eastAsia="Times New Roman" w:hAnsi="Arial" w:cs="Arial"/>
                <w:sz w:val="20"/>
                <w:szCs w:val="20"/>
                <w:lang w:eastAsia="en-GB"/>
              </w:rPr>
              <w:t xml:space="preserve"> Trust is </w:t>
            </w:r>
            <w:r w:rsidRPr="000B39F0">
              <w:rPr>
                <w:rFonts w:ascii="Arial" w:eastAsia="Times New Roman" w:hAnsi="Arial" w:cs="Arial"/>
                <w:sz w:val="20"/>
                <w:szCs w:val="20"/>
                <w:lang w:eastAsia="en-GB"/>
              </w:rPr>
              <w:t>constant</w:t>
            </w:r>
            <w:r w:rsidR="00B97441" w:rsidRPr="000B39F0">
              <w:rPr>
                <w:rFonts w:ascii="Arial" w:eastAsia="Times New Roman" w:hAnsi="Arial" w:cs="Arial"/>
                <w:sz w:val="20"/>
                <w:szCs w:val="20"/>
                <w:lang w:eastAsia="en-GB"/>
              </w:rPr>
              <w:t>ly</w:t>
            </w:r>
            <w:r w:rsidRPr="000B39F0">
              <w:rPr>
                <w:rFonts w:ascii="Arial" w:eastAsia="Times New Roman" w:hAnsi="Arial" w:cs="Arial"/>
                <w:sz w:val="20"/>
                <w:szCs w:val="20"/>
                <w:lang w:eastAsia="en-GB"/>
              </w:rPr>
              <w:t xml:space="preserve"> refining and resetting </w:t>
            </w:r>
            <w:r w:rsidR="00B97441" w:rsidRPr="000B39F0">
              <w:rPr>
                <w:rFonts w:ascii="Arial" w:eastAsia="Times New Roman" w:hAnsi="Arial" w:cs="Arial"/>
                <w:sz w:val="20"/>
                <w:szCs w:val="20"/>
                <w:lang w:eastAsia="en-GB"/>
              </w:rPr>
              <w:t xml:space="preserve">the </w:t>
            </w:r>
            <w:r w:rsidRPr="000B39F0">
              <w:rPr>
                <w:rFonts w:ascii="Arial" w:eastAsia="Times New Roman" w:hAnsi="Arial" w:cs="Arial"/>
                <w:sz w:val="20"/>
                <w:szCs w:val="20"/>
                <w:lang w:eastAsia="en-GB"/>
              </w:rPr>
              <w:t xml:space="preserve"> model which describes the potential risk of a third </w:t>
            </w:r>
            <w:r w:rsidR="00DA5DD8" w:rsidRPr="000B39F0">
              <w:rPr>
                <w:rFonts w:ascii="Arial" w:eastAsia="Times New Roman" w:hAnsi="Arial" w:cs="Arial"/>
                <w:sz w:val="20"/>
                <w:szCs w:val="20"/>
                <w:lang w:eastAsia="en-GB"/>
              </w:rPr>
              <w:t>wave,</w:t>
            </w:r>
            <w:r w:rsidR="00B97441" w:rsidRPr="000B39F0">
              <w:rPr>
                <w:rFonts w:ascii="Arial" w:eastAsia="Times New Roman" w:hAnsi="Arial" w:cs="Arial"/>
                <w:sz w:val="20"/>
                <w:szCs w:val="20"/>
                <w:lang w:eastAsia="en-GB"/>
              </w:rPr>
              <w:t xml:space="preserve"> and the</w:t>
            </w:r>
            <w:r w:rsidRPr="000B39F0">
              <w:rPr>
                <w:rFonts w:ascii="Arial" w:eastAsia="Times New Roman" w:hAnsi="Arial" w:cs="Arial"/>
                <w:sz w:val="20"/>
                <w:szCs w:val="20"/>
                <w:lang w:eastAsia="en-GB"/>
              </w:rPr>
              <w:t xml:space="preserve"> range of variables are very significant. The difficulties will be that the NHS is not over supplied with capacity. There is a fin</w:t>
            </w:r>
            <w:r w:rsidR="00B97441" w:rsidRPr="000B39F0">
              <w:rPr>
                <w:rFonts w:ascii="Arial" w:eastAsia="Times New Roman" w:hAnsi="Arial" w:cs="Arial"/>
                <w:sz w:val="20"/>
                <w:szCs w:val="20"/>
                <w:lang w:eastAsia="en-GB"/>
              </w:rPr>
              <w:t>ite n</w:t>
            </w:r>
            <w:r w:rsidRPr="000B39F0">
              <w:rPr>
                <w:rFonts w:ascii="Arial" w:eastAsia="Times New Roman" w:hAnsi="Arial" w:cs="Arial"/>
                <w:sz w:val="20"/>
                <w:szCs w:val="20"/>
                <w:lang w:eastAsia="en-GB"/>
              </w:rPr>
              <w:t xml:space="preserve">umber of doctors, </w:t>
            </w:r>
            <w:r w:rsidR="00B97441" w:rsidRPr="000B39F0">
              <w:rPr>
                <w:rFonts w:ascii="Arial" w:eastAsia="Times New Roman" w:hAnsi="Arial" w:cs="Arial"/>
                <w:sz w:val="20"/>
                <w:szCs w:val="20"/>
                <w:lang w:eastAsia="en-GB"/>
              </w:rPr>
              <w:t>nurses,</w:t>
            </w:r>
            <w:r w:rsidRPr="000B39F0">
              <w:rPr>
                <w:rFonts w:ascii="Arial" w:eastAsia="Times New Roman" w:hAnsi="Arial" w:cs="Arial"/>
                <w:sz w:val="20"/>
                <w:szCs w:val="20"/>
                <w:lang w:eastAsia="en-GB"/>
              </w:rPr>
              <w:t xml:space="preserve"> and kit.</w:t>
            </w:r>
            <w:r w:rsidR="00B97441" w:rsidRPr="000B39F0">
              <w:rPr>
                <w:rFonts w:ascii="Arial" w:eastAsia="Times New Roman" w:hAnsi="Arial" w:cs="Arial"/>
                <w:sz w:val="20"/>
                <w:szCs w:val="20"/>
                <w:lang w:eastAsia="en-GB"/>
              </w:rPr>
              <w:t xml:space="preserve"> Putting a challenge into the system. </w:t>
            </w:r>
            <w:r w:rsidRPr="000B39F0">
              <w:rPr>
                <w:rFonts w:ascii="Arial" w:eastAsia="Times New Roman" w:hAnsi="Arial" w:cs="Arial"/>
                <w:sz w:val="20"/>
                <w:szCs w:val="20"/>
                <w:lang w:eastAsia="en-GB"/>
              </w:rPr>
              <w:t xml:space="preserve"> </w:t>
            </w:r>
          </w:p>
          <w:p w14:paraId="549FBC54" w14:textId="10B0FE21" w:rsidR="00F1767D" w:rsidRPr="000B39F0" w:rsidRDefault="00F1767D">
            <w:pPr>
              <w:rPr>
                <w:rFonts w:ascii="Arial" w:eastAsia="Times New Roman" w:hAnsi="Arial" w:cs="Arial"/>
                <w:sz w:val="20"/>
                <w:szCs w:val="20"/>
                <w:lang w:eastAsia="en-GB"/>
              </w:rPr>
            </w:pPr>
          </w:p>
          <w:p w14:paraId="7BA2845B" w14:textId="16F663DD" w:rsidR="00C8434C" w:rsidRPr="000B39F0" w:rsidRDefault="00B97441">
            <w:p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CP advised the </w:t>
            </w:r>
            <w:r w:rsidR="00CA04DF" w:rsidRPr="000B39F0">
              <w:rPr>
                <w:rFonts w:ascii="Arial" w:eastAsia="Times New Roman" w:hAnsi="Arial" w:cs="Arial"/>
                <w:sz w:val="20"/>
                <w:szCs w:val="20"/>
                <w:lang w:eastAsia="en-GB"/>
              </w:rPr>
              <w:t>Board that</w:t>
            </w:r>
            <w:r w:rsidR="00C8434C" w:rsidRPr="000B39F0">
              <w:rPr>
                <w:rFonts w:ascii="Arial" w:eastAsia="Times New Roman" w:hAnsi="Arial" w:cs="Arial"/>
                <w:sz w:val="20"/>
                <w:szCs w:val="20"/>
                <w:lang w:eastAsia="en-GB"/>
              </w:rPr>
              <w:t xml:space="preserve"> the financial equation is secondary to looking after patients as quick</w:t>
            </w:r>
            <w:r w:rsidRPr="000B39F0">
              <w:rPr>
                <w:rFonts w:ascii="Arial" w:eastAsia="Times New Roman" w:hAnsi="Arial" w:cs="Arial"/>
                <w:sz w:val="20"/>
                <w:szCs w:val="20"/>
                <w:lang w:eastAsia="en-GB"/>
              </w:rPr>
              <w:t>ly</w:t>
            </w:r>
            <w:r w:rsidR="00C8434C" w:rsidRPr="000B39F0">
              <w:rPr>
                <w:rFonts w:ascii="Arial" w:eastAsia="Times New Roman" w:hAnsi="Arial" w:cs="Arial"/>
                <w:sz w:val="20"/>
                <w:szCs w:val="20"/>
                <w:lang w:eastAsia="en-GB"/>
              </w:rPr>
              <w:t xml:space="preserve"> as possible. </w:t>
            </w:r>
          </w:p>
          <w:p w14:paraId="0F67D1B1" w14:textId="77777777" w:rsidR="00B97441" w:rsidRPr="000B39F0" w:rsidRDefault="00B97441">
            <w:pPr>
              <w:rPr>
                <w:rFonts w:ascii="Arial" w:eastAsia="Times New Roman" w:hAnsi="Arial" w:cs="Arial"/>
                <w:sz w:val="20"/>
                <w:szCs w:val="20"/>
                <w:lang w:eastAsia="en-GB"/>
              </w:rPr>
            </w:pPr>
          </w:p>
          <w:p w14:paraId="404FD567" w14:textId="08360A67" w:rsidR="00CA04DF" w:rsidRPr="000B39F0" w:rsidRDefault="00C8434C">
            <w:p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Operating arrangements in the hospital have been </w:t>
            </w:r>
            <w:r w:rsidR="004A6E6D" w:rsidRPr="000B39F0">
              <w:rPr>
                <w:rFonts w:ascii="Arial" w:eastAsia="Times New Roman" w:hAnsi="Arial" w:cs="Arial"/>
                <w:sz w:val="20"/>
                <w:szCs w:val="20"/>
                <w:lang w:eastAsia="en-GB"/>
              </w:rPr>
              <w:t>reconfigured</w:t>
            </w:r>
            <w:r w:rsidR="00B97441" w:rsidRPr="000B39F0">
              <w:rPr>
                <w:rFonts w:ascii="Arial" w:eastAsia="Times New Roman" w:hAnsi="Arial" w:cs="Arial"/>
                <w:sz w:val="20"/>
                <w:szCs w:val="20"/>
                <w:lang w:eastAsia="en-GB"/>
              </w:rPr>
              <w:t xml:space="preserve"> to enable separation of </w:t>
            </w:r>
            <w:r w:rsidRPr="000B39F0">
              <w:rPr>
                <w:rFonts w:ascii="Arial" w:eastAsia="Times New Roman" w:hAnsi="Arial" w:cs="Arial"/>
                <w:sz w:val="20"/>
                <w:szCs w:val="20"/>
                <w:lang w:eastAsia="en-GB"/>
              </w:rPr>
              <w:t xml:space="preserve"> </w:t>
            </w:r>
            <w:r w:rsidR="004A6E6D" w:rsidRPr="000B39F0">
              <w:rPr>
                <w:rFonts w:ascii="Arial" w:eastAsia="Times New Roman" w:hAnsi="Arial" w:cs="Arial"/>
                <w:sz w:val="20"/>
                <w:szCs w:val="20"/>
                <w:lang w:eastAsia="en-GB"/>
              </w:rPr>
              <w:t>C</w:t>
            </w:r>
            <w:r w:rsidRPr="000B39F0">
              <w:rPr>
                <w:rFonts w:ascii="Arial" w:eastAsia="Times New Roman" w:hAnsi="Arial" w:cs="Arial"/>
                <w:sz w:val="20"/>
                <w:szCs w:val="20"/>
                <w:lang w:eastAsia="en-GB"/>
              </w:rPr>
              <w:t>ovid risk</w:t>
            </w:r>
            <w:r w:rsidR="004A6E6D" w:rsidRPr="000B39F0">
              <w:rPr>
                <w:rFonts w:ascii="Arial" w:eastAsia="Times New Roman" w:hAnsi="Arial" w:cs="Arial"/>
                <w:sz w:val="20"/>
                <w:szCs w:val="20"/>
                <w:lang w:eastAsia="en-GB"/>
              </w:rPr>
              <w:t xml:space="preserve"> patients</w:t>
            </w:r>
            <w:r w:rsidR="00B97441" w:rsidRPr="000B39F0">
              <w:rPr>
                <w:rFonts w:ascii="Arial" w:eastAsia="Times New Roman" w:hAnsi="Arial" w:cs="Arial"/>
                <w:sz w:val="20"/>
                <w:szCs w:val="20"/>
                <w:lang w:eastAsia="en-GB"/>
              </w:rPr>
              <w:t xml:space="preserve"> </w:t>
            </w:r>
            <w:r w:rsidRPr="000B39F0">
              <w:rPr>
                <w:rFonts w:ascii="Arial" w:eastAsia="Times New Roman" w:hAnsi="Arial" w:cs="Arial"/>
                <w:sz w:val="20"/>
                <w:szCs w:val="20"/>
                <w:lang w:eastAsia="en-GB"/>
              </w:rPr>
              <w:t xml:space="preserve"> from non</w:t>
            </w:r>
            <w:r w:rsidR="004A6E6D" w:rsidRPr="000B39F0">
              <w:rPr>
                <w:rFonts w:ascii="Arial" w:eastAsia="Times New Roman" w:hAnsi="Arial" w:cs="Arial"/>
                <w:sz w:val="20"/>
                <w:szCs w:val="20"/>
                <w:lang w:eastAsia="en-GB"/>
              </w:rPr>
              <w:t>- C</w:t>
            </w:r>
            <w:r w:rsidRPr="000B39F0">
              <w:rPr>
                <w:rFonts w:ascii="Arial" w:eastAsia="Times New Roman" w:hAnsi="Arial" w:cs="Arial"/>
                <w:sz w:val="20"/>
                <w:szCs w:val="20"/>
                <w:lang w:eastAsia="en-GB"/>
              </w:rPr>
              <w:t>ovid</w:t>
            </w:r>
            <w:r w:rsidR="00CA04DF" w:rsidRPr="000B39F0">
              <w:rPr>
                <w:rFonts w:ascii="Arial" w:eastAsia="Times New Roman" w:hAnsi="Arial" w:cs="Arial"/>
                <w:sz w:val="20"/>
                <w:szCs w:val="20"/>
                <w:lang w:eastAsia="en-GB"/>
              </w:rPr>
              <w:t xml:space="preserve"> patients.</w:t>
            </w:r>
            <w:r w:rsidR="00F83E93">
              <w:rPr>
                <w:rFonts w:ascii="Arial" w:eastAsia="Times New Roman" w:hAnsi="Arial" w:cs="Arial"/>
                <w:sz w:val="20"/>
                <w:szCs w:val="20"/>
                <w:lang w:eastAsia="en-GB"/>
              </w:rPr>
              <w:t xml:space="preserve"> </w:t>
            </w:r>
            <w:r w:rsidRPr="000B39F0">
              <w:rPr>
                <w:rFonts w:ascii="Arial" w:eastAsia="Times New Roman" w:hAnsi="Arial" w:cs="Arial"/>
                <w:sz w:val="20"/>
                <w:szCs w:val="20"/>
                <w:lang w:eastAsia="en-GB"/>
              </w:rPr>
              <w:t xml:space="preserve">This has </w:t>
            </w:r>
            <w:r w:rsidR="00B97441" w:rsidRPr="000B39F0">
              <w:rPr>
                <w:rFonts w:ascii="Arial" w:eastAsia="Times New Roman" w:hAnsi="Arial" w:cs="Arial"/>
                <w:sz w:val="20"/>
                <w:szCs w:val="20"/>
                <w:lang w:eastAsia="en-GB"/>
              </w:rPr>
              <w:t>influenced</w:t>
            </w:r>
            <w:r w:rsidRPr="000B39F0">
              <w:rPr>
                <w:rFonts w:ascii="Arial" w:eastAsia="Times New Roman" w:hAnsi="Arial" w:cs="Arial"/>
                <w:sz w:val="20"/>
                <w:szCs w:val="20"/>
                <w:lang w:eastAsia="en-GB"/>
              </w:rPr>
              <w:t xml:space="preserve"> </w:t>
            </w:r>
            <w:r w:rsidR="00CA04DF" w:rsidRPr="000B39F0">
              <w:rPr>
                <w:rFonts w:ascii="Arial" w:eastAsia="Times New Roman" w:hAnsi="Arial" w:cs="Arial"/>
                <w:sz w:val="20"/>
                <w:szCs w:val="20"/>
                <w:lang w:eastAsia="en-GB"/>
              </w:rPr>
              <w:t xml:space="preserve">flow, </w:t>
            </w:r>
            <w:r w:rsidR="005B3F16" w:rsidRPr="000B39F0">
              <w:rPr>
                <w:rFonts w:ascii="Arial" w:eastAsia="Times New Roman" w:hAnsi="Arial" w:cs="Arial"/>
                <w:sz w:val="20"/>
                <w:szCs w:val="20"/>
                <w:lang w:eastAsia="en-GB"/>
              </w:rPr>
              <w:t>reducing flexibility</w:t>
            </w:r>
            <w:r w:rsidR="00CA04DF" w:rsidRPr="000B39F0">
              <w:rPr>
                <w:rFonts w:ascii="Arial" w:eastAsia="Times New Roman" w:hAnsi="Arial" w:cs="Arial"/>
                <w:sz w:val="20"/>
                <w:szCs w:val="20"/>
                <w:lang w:eastAsia="en-GB"/>
              </w:rPr>
              <w:t xml:space="preserve"> when allocating beds</w:t>
            </w:r>
            <w:r w:rsidR="005B3F16">
              <w:rPr>
                <w:rFonts w:ascii="Arial" w:eastAsia="Times New Roman" w:hAnsi="Arial" w:cs="Arial"/>
                <w:sz w:val="20"/>
                <w:szCs w:val="20"/>
                <w:lang w:eastAsia="en-GB"/>
              </w:rPr>
              <w:t>,</w:t>
            </w:r>
            <w:r w:rsidR="00CA04DF" w:rsidRPr="000B39F0">
              <w:rPr>
                <w:rFonts w:ascii="Arial" w:eastAsia="Times New Roman" w:hAnsi="Arial" w:cs="Arial"/>
                <w:sz w:val="20"/>
                <w:szCs w:val="20"/>
                <w:lang w:eastAsia="en-GB"/>
              </w:rPr>
              <w:t xml:space="preserve"> creating complexity, </w:t>
            </w:r>
            <w:r w:rsidR="00E9220D" w:rsidRPr="000B39F0">
              <w:rPr>
                <w:rFonts w:ascii="Arial" w:eastAsia="Times New Roman" w:hAnsi="Arial" w:cs="Arial"/>
                <w:sz w:val="20"/>
                <w:szCs w:val="20"/>
                <w:lang w:eastAsia="en-GB"/>
              </w:rPr>
              <w:t>and impacting</w:t>
            </w:r>
            <w:r w:rsidR="00CA04DF" w:rsidRPr="000B39F0">
              <w:rPr>
                <w:rFonts w:ascii="Arial" w:eastAsia="Times New Roman" w:hAnsi="Arial" w:cs="Arial"/>
                <w:sz w:val="20"/>
                <w:szCs w:val="20"/>
                <w:lang w:eastAsia="en-GB"/>
              </w:rPr>
              <w:t xml:space="preserve"> on efficiency. </w:t>
            </w:r>
          </w:p>
          <w:p w14:paraId="01BDB0AB" w14:textId="77777777" w:rsidR="00CA04DF" w:rsidRPr="000B39F0" w:rsidRDefault="00CA04DF">
            <w:pPr>
              <w:rPr>
                <w:rFonts w:ascii="Arial" w:eastAsia="Times New Roman" w:hAnsi="Arial" w:cs="Arial"/>
                <w:sz w:val="20"/>
                <w:szCs w:val="20"/>
                <w:lang w:eastAsia="en-GB"/>
              </w:rPr>
            </w:pPr>
          </w:p>
          <w:p w14:paraId="7248B3FB" w14:textId="58FACE5A" w:rsidR="00C8434C" w:rsidRPr="000B39F0" w:rsidRDefault="00C8434C">
            <w:p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More </w:t>
            </w:r>
            <w:r w:rsidR="00CA04DF" w:rsidRPr="000B39F0">
              <w:rPr>
                <w:rFonts w:ascii="Arial" w:eastAsia="Times New Roman" w:hAnsi="Arial" w:cs="Arial"/>
                <w:sz w:val="20"/>
                <w:szCs w:val="20"/>
                <w:lang w:eastAsia="en-GB"/>
              </w:rPr>
              <w:t xml:space="preserve">importantly, the human impact has been </w:t>
            </w:r>
            <w:r w:rsidR="00DA5DD8" w:rsidRPr="000B39F0">
              <w:rPr>
                <w:rFonts w:ascii="Arial" w:eastAsia="Times New Roman" w:hAnsi="Arial" w:cs="Arial"/>
                <w:sz w:val="20"/>
                <w:szCs w:val="20"/>
                <w:lang w:eastAsia="en-GB"/>
              </w:rPr>
              <w:t>significant.</w:t>
            </w:r>
            <w:r w:rsidR="00CA04DF" w:rsidRPr="000B39F0">
              <w:rPr>
                <w:rFonts w:ascii="Arial" w:eastAsia="Times New Roman" w:hAnsi="Arial" w:cs="Arial"/>
                <w:sz w:val="20"/>
                <w:szCs w:val="20"/>
                <w:lang w:eastAsia="en-GB"/>
              </w:rPr>
              <w:t xml:space="preserve"> Nur</w:t>
            </w:r>
            <w:r w:rsidR="004A6E6D" w:rsidRPr="000B39F0">
              <w:rPr>
                <w:rFonts w:ascii="Arial" w:eastAsia="Times New Roman" w:hAnsi="Arial" w:cs="Arial"/>
                <w:sz w:val="20"/>
                <w:szCs w:val="20"/>
                <w:lang w:eastAsia="en-GB"/>
              </w:rPr>
              <w:t>sing staff hav</w:t>
            </w:r>
            <w:r w:rsidR="00CA04DF" w:rsidRPr="000B39F0">
              <w:rPr>
                <w:rFonts w:ascii="Arial" w:eastAsia="Times New Roman" w:hAnsi="Arial" w:cs="Arial"/>
                <w:sz w:val="20"/>
                <w:szCs w:val="20"/>
                <w:lang w:eastAsia="en-GB"/>
              </w:rPr>
              <w:t xml:space="preserve">e had </w:t>
            </w:r>
            <w:r w:rsidR="004A6E6D" w:rsidRPr="000B39F0">
              <w:rPr>
                <w:rFonts w:ascii="Arial" w:eastAsia="Times New Roman" w:hAnsi="Arial" w:cs="Arial"/>
                <w:sz w:val="20"/>
                <w:szCs w:val="20"/>
                <w:lang w:eastAsia="en-GB"/>
              </w:rPr>
              <w:t xml:space="preserve">to conduct final conversations on </w:t>
            </w:r>
            <w:r w:rsidR="00CA04DF" w:rsidRPr="000B39F0">
              <w:rPr>
                <w:rFonts w:ascii="Arial" w:eastAsia="Times New Roman" w:hAnsi="Arial" w:cs="Arial"/>
                <w:sz w:val="20"/>
                <w:szCs w:val="20"/>
                <w:lang w:eastAsia="en-GB"/>
              </w:rPr>
              <w:t xml:space="preserve">iPads, which is distressing for </w:t>
            </w:r>
            <w:r w:rsidR="00DA5DD8" w:rsidRPr="000B39F0">
              <w:rPr>
                <w:rFonts w:ascii="Arial" w:eastAsia="Times New Roman" w:hAnsi="Arial" w:cs="Arial"/>
                <w:sz w:val="20"/>
                <w:szCs w:val="20"/>
                <w:lang w:eastAsia="en-GB"/>
              </w:rPr>
              <w:t>all,</w:t>
            </w:r>
            <w:r w:rsidR="00CA04DF" w:rsidRPr="000B39F0">
              <w:rPr>
                <w:rFonts w:ascii="Arial" w:eastAsia="Times New Roman" w:hAnsi="Arial" w:cs="Arial"/>
                <w:sz w:val="20"/>
                <w:szCs w:val="20"/>
                <w:lang w:eastAsia="en-GB"/>
              </w:rPr>
              <w:t xml:space="preserve"> and patients have not had the emotional support from loved ones. CP reinforced  the need </w:t>
            </w:r>
            <w:r w:rsidR="004A6E6D" w:rsidRPr="000B39F0">
              <w:rPr>
                <w:rFonts w:ascii="Arial" w:eastAsia="Times New Roman" w:hAnsi="Arial" w:cs="Arial"/>
                <w:sz w:val="20"/>
                <w:szCs w:val="20"/>
                <w:lang w:eastAsia="en-GB"/>
              </w:rPr>
              <w:t>to follow the guidelines as they exist</w:t>
            </w:r>
            <w:r w:rsidR="00CA04DF" w:rsidRPr="000B39F0">
              <w:rPr>
                <w:rFonts w:ascii="Arial" w:eastAsia="Times New Roman" w:hAnsi="Arial" w:cs="Arial"/>
                <w:sz w:val="20"/>
                <w:szCs w:val="20"/>
                <w:lang w:eastAsia="en-GB"/>
              </w:rPr>
              <w:t xml:space="preserve"> but hoped that</w:t>
            </w:r>
            <w:r w:rsidR="00E9220D">
              <w:rPr>
                <w:rFonts w:ascii="Arial" w:eastAsia="Times New Roman" w:hAnsi="Arial" w:cs="Arial"/>
                <w:sz w:val="20"/>
                <w:szCs w:val="20"/>
                <w:lang w:eastAsia="en-GB"/>
              </w:rPr>
              <w:t xml:space="preserve"> </w:t>
            </w:r>
            <w:r w:rsidR="00CA04DF" w:rsidRPr="000B39F0">
              <w:rPr>
                <w:rFonts w:ascii="Arial" w:eastAsia="Times New Roman" w:hAnsi="Arial" w:cs="Arial"/>
                <w:sz w:val="20"/>
                <w:szCs w:val="20"/>
                <w:lang w:eastAsia="en-GB"/>
              </w:rPr>
              <w:t xml:space="preserve"> </w:t>
            </w:r>
            <w:r w:rsidR="00E9220D">
              <w:rPr>
                <w:rFonts w:ascii="Arial" w:eastAsia="Times New Roman" w:hAnsi="Arial" w:cs="Arial"/>
                <w:sz w:val="20"/>
                <w:szCs w:val="20"/>
                <w:lang w:eastAsia="en-GB"/>
              </w:rPr>
              <w:t xml:space="preserve">the restrictions would soon end. </w:t>
            </w:r>
            <w:r w:rsidR="004A6E6D" w:rsidRPr="000B39F0">
              <w:rPr>
                <w:rFonts w:ascii="Arial" w:eastAsia="Times New Roman" w:hAnsi="Arial" w:cs="Arial"/>
                <w:sz w:val="20"/>
                <w:szCs w:val="20"/>
                <w:lang w:eastAsia="en-GB"/>
              </w:rPr>
              <w:t xml:space="preserve"> </w:t>
            </w:r>
          </w:p>
          <w:p w14:paraId="0B49548E" w14:textId="2738AAC3" w:rsidR="00F1767D" w:rsidRPr="000B39F0" w:rsidRDefault="00F1767D" w:rsidP="004A6E6D">
            <w:pPr>
              <w:rPr>
                <w:rFonts w:ascii="Arial" w:eastAsia="Times New Roman" w:hAnsi="Arial" w:cs="Arial"/>
                <w:sz w:val="20"/>
                <w:szCs w:val="20"/>
                <w:lang w:eastAsia="en-GB"/>
              </w:rPr>
            </w:pPr>
          </w:p>
          <w:p w14:paraId="43FBB309" w14:textId="02AFFB00" w:rsidR="00446901" w:rsidRPr="000B39F0" w:rsidRDefault="00446901" w:rsidP="004A6E6D">
            <w:pPr>
              <w:rPr>
                <w:rFonts w:ascii="Arial" w:eastAsia="Times New Roman" w:hAnsi="Arial" w:cs="Arial"/>
                <w:sz w:val="20"/>
                <w:szCs w:val="20"/>
                <w:lang w:eastAsia="en-GB"/>
              </w:rPr>
            </w:pPr>
            <w:r w:rsidRPr="000B39F0">
              <w:rPr>
                <w:rFonts w:ascii="Arial" w:eastAsia="Times New Roman" w:hAnsi="Arial" w:cs="Arial"/>
                <w:sz w:val="20"/>
                <w:szCs w:val="20"/>
                <w:lang w:eastAsia="en-GB"/>
              </w:rPr>
              <w:t>LS enquired about the mental health support for staff.</w:t>
            </w:r>
          </w:p>
          <w:p w14:paraId="343CD151" w14:textId="09743805" w:rsidR="00446901" w:rsidRPr="000B39F0" w:rsidRDefault="00CA04DF" w:rsidP="004A6E6D">
            <w:p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CP advised  that the </w:t>
            </w:r>
            <w:r w:rsidR="00446901" w:rsidRPr="000B39F0">
              <w:rPr>
                <w:rFonts w:ascii="Arial" w:eastAsia="Times New Roman" w:hAnsi="Arial" w:cs="Arial"/>
                <w:sz w:val="20"/>
                <w:szCs w:val="20"/>
                <w:lang w:eastAsia="en-GB"/>
              </w:rPr>
              <w:t xml:space="preserve">NHS have invested very heavily in intervention </w:t>
            </w:r>
            <w:r w:rsidRPr="000B39F0">
              <w:rPr>
                <w:rFonts w:ascii="Arial" w:eastAsia="Times New Roman" w:hAnsi="Arial" w:cs="Arial"/>
                <w:sz w:val="20"/>
                <w:szCs w:val="20"/>
                <w:lang w:eastAsia="en-GB"/>
              </w:rPr>
              <w:t xml:space="preserve">to support the </w:t>
            </w:r>
            <w:r w:rsidR="00446901" w:rsidRPr="000B39F0">
              <w:rPr>
                <w:rFonts w:ascii="Arial" w:eastAsia="Times New Roman" w:hAnsi="Arial" w:cs="Arial"/>
                <w:sz w:val="20"/>
                <w:szCs w:val="20"/>
                <w:lang w:eastAsia="en-GB"/>
              </w:rPr>
              <w:t>mental health</w:t>
            </w:r>
            <w:r w:rsidRPr="000B39F0">
              <w:rPr>
                <w:rFonts w:ascii="Arial" w:eastAsia="Times New Roman" w:hAnsi="Arial" w:cs="Arial"/>
                <w:sz w:val="20"/>
                <w:szCs w:val="20"/>
                <w:lang w:eastAsia="en-GB"/>
              </w:rPr>
              <w:t xml:space="preserve"> needs of </w:t>
            </w:r>
            <w:r w:rsidR="0006656B" w:rsidRPr="000B39F0">
              <w:rPr>
                <w:rFonts w:ascii="Arial" w:eastAsia="Times New Roman" w:hAnsi="Arial" w:cs="Arial"/>
                <w:sz w:val="20"/>
                <w:szCs w:val="20"/>
                <w:lang w:eastAsia="en-GB"/>
              </w:rPr>
              <w:t xml:space="preserve">staff and stressed the importance of </w:t>
            </w:r>
            <w:r w:rsidR="00446901" w:rsidRPr="000B39F0">
              <w:rPr>
                <w:rFonts w:ascii="Arial" w:eastAsia="Times New Roman" w:hAnsi="Arial" w:cs="Arial"/>
                <w:sz w:val="20"/>
                <w:szCs w:val="20"/>
                <w:lang w:eastAsia="en-GB"/>
              </w:rPr>
              <w:t xml:space="preserve"> space and time for people to recover. </w:t>
            </w:r>
          </w:p>
          <w:p w14:paraId="75D59A9F" w14:textId="2B4602D9" w:rsidR="004A6E6D" w:rsidRPr="000B39F0" w:rsidRDefault="004A6E6D" w:rsidP="004A6E6D">
            <w:pPr>
              <w:rPr>
                <w:rFonts w:ascii="Arial" w:eastAsia="Times New Roman" w:hAnsi="Arial" w:cs="Arial"/>
                <w:sz w:val="20"/>
                <w:szCs w:val="20"/>
                <w:lang w:eastAsia="en-GB"/>
              </w:rPr>
            </w:pPr>
          </w:p>
        </w:tc>
        <w:tc>
          <w:tcPr>
            <w:tcW w:w="950" w:type="dxa"/>
          </w:tcPr>
          <w:p w14:paraId="722E4E38" w14:textId="77777777" w:rsidR="0022703E" w:rsidRPr="000B39F0" w:rsidRDefault="0022703E" w:rsidP="00E40075">
            <w:pPr>
              <w:rPr>
                <w:rFonts w:ascii="Arial" w:eastAsia="Times New Roman" w:hAnsi="Arial" w:cs="Arial"/>
                <w:sz w:val="20"/>
                <w:szCs w:val="20"/>
              </w:rPr>
            </w:pPr>
          </w:p>
          <w:p w14:paraId="27CFD1AD" w14:textId="77777777" w:rsidR="004E1328" w:rsidRPr="000B39F0" w:rsidRDefault="004E1328" w:rsidP="004E1328">
            <w:pPr>
              <w:rPr>
                <w:rFonts w:ascii="Arial" w:eastAsia="Times New Roman" w:hAnsi="Arial" w:cs="Arial"/>
                <w:sz w:val="20"/>
                <w:szCs w:val="20"/>
              </w:rPr>
            </w:pPr>
          </w:p>
          <w:p w14:paraId="54D1DE5F" w14:textId="7D1DA746" w:rsidR="004E1328" w:rsidRPr="000B39F0" w:rsidRDefault="004E1328" w:rsidP="004E1328">
            <w:pPr>
              <w:rPr>
                <w:rFonts w:ascii="Arial" w:eastAsia="Times New Roman" w:hAnsi="Arial" w:cs="Arial"/>
                <w:sz w:val="20"/>
                <w:szCs w:val="20"/>
              </w:rPr>
            </w:pPr>
          </w:p>
          <w:p w14:paraId="26EDC2D5" w14:textId="77777777" w:rsidR="004E1328" w:rsidRPr="000B39F0" w:rsidRDefault="004E1328" w:rsidP="004E1328">
            <w:pPr>
              <w:rPr>
                <w:rFonts w:ascii="Arial" w:eastAsia="Times New Roman" w:hAnsi="Arial" w:cs="Arial"/>
                <w:sz w:val="20"/>
                <w:szCs w:val="20"/>
              </w:rPr>
            </w:pPr>
          </w:p>
          <w:p w14:paraId="73423E42" w14:textId="77777777" w:rsidR="004E1328" w:rsidRPr="000B39F0" w:rsidRDefault="004E1328" w:rsidP="004E1328">
            <w:pPr>
              <w:rPr>
                <w:rFonts w:ascii="Arial" w:eastAsia="Times New Roman" w:hAnsi="Arial" w:cs="Arial"/>
                <w:sz w:val="20"/>
                <w:szCs w:val="20"/>
              </w:rPr>
            </w:pPr>
          </w:p>
          <w:p w14:paraId="308B292F" w14:textId="4F8842F9" w:rsidR="004E1328" w:rsidRPr="000B39F0" w:rsidRDefault="004E1328" w:rsidP="004E1328">
            <w:pPr>
              <w:rPr>
                <w:rFonts w:ascii="Arial" w:eastAsia="Times New Roman" w:hAnsi="Arial" w:cs="Arial"/>
                <w:sz w:val="20"/>
                <w:szCs w:val="20"/>
              </w:rPr>
            </w:pPr>
          </w:p>
        </w:tc>
        <w:tc>
          <w:tcPr>
            <w:tcW w:w="1297" w:type="dxa"/>
          </w:tcPr>
          <w:p w14:paraId="0DE2DD08" w14:textId="77777777" w:rsidR="0022703E" w:rsidRPr="000B39F0" w:rsidRDefault="0022703E" w:rsidP="00E40075">
            <w:pPr>
              <w:rPr>
                <w:rFonts w:ascii="Arial" w:eastAsia="Times New Roman" w:hAnsi="Arial" w:cs="Arial"/>
                <w:sz w:val="20"/>
                <w:szCs w:val="20"/>
              </w:rPr>
            </w:pPr>
          </w:p>
          <w:p w14:paraId="49F00D9B" w14:textId="77777777" w:rsidR="004E1328" w:rsidRPr="000B39F0" w:rsidRDefault="004E1328" w:rsidP="004E1328">
            <w:pPr>
              <w:rPr>
                <w:rFonts w:ascii="Arial" w:eastAsia="Times New Roman" w:hAnsi="Arial" w:cs="Arial"/>
                <w:sz w:val="20"/>
                <w:szCs w:val="20"/>
              </w:rPr>
            </w:pPr>
          </w:p>
          <w:p w14:paraId="262DEFC2" w14:textId="77777777" w:rsidR="004E1328" w:rsidRPr="000B39F0" w:rsidRDefault="004E1328" w:rsidP="004E1328">
            <w:pPr>
              <w:rPr>
                <w:rFonts w:ascii="Arial" w:eastAsia="Times New Roman" w:hAnsi="Arial" w:cs="Arial"/>
                <w:sz w:val="20"/>
                <w:szCs w:val="20"/>
              </w:rPr>
            </w:pPr>
          </w:p>
          <w:p w14:paraId="65A04673" w14:textId="77777777" w:rsidR="004E1328" w:rsidRPr="000B39F0" w:rsidRDefault="004E1328" w:rsidP="004E1328">
            <w:pPr>
              <w:rPr>
                <w:rFonts w:ascii="Arial" w:eastAsia="Times New Roman" w:hAnsi="Arial" w:cs="Arial"/>
                <w:sz w:val="20"/>
                <w:szCs w:val="20"/>
              </w:rPr>
            </w:pPr>
          </w:p>
          <w:p w14:paraId="49F379AD" w14:textId="77777777" w:rsidR="004E1328" w:rsidRPr="000B39F0" w:rsidRDefault="004E1328" w:rsidP="004E1328">
            <w:pPr>
              <w:rPr>
                <w:rFonts w:ascii="Arial" w:eastAsia="Times New Roman" w:hAnsi="Arial" w:cs="Arial"/>
                <w:sz w:val="20"/>
                <w:szCs w:val="20"/>
              </w:rPr>
            </w:pPr>
          </w:p>
          <w:p w14:paraId="501A8C61" w14:textId="77777777" w:rsidR="004E1328" w:rsidRPr="000B39F0" w:rsidRDefault="004E1328" w:rsidP="004E1328">
            <w:pPr>
              <w:rPr>
                <w:rFonts w:ascii="Arial" w:eastAsia="Times New Roman" w:hAnsi="Arial" w:cs="Arial"/>
                <w:sz w:val="20"/>
                <w:szCs w:val="20"/>
              </w:rPr>
            </w:pPr>
          </w:p>
          <w:p w14:paraId="0AD0B615" w14:textId="70BE1E4B" w:rsidR="004E1328" w:rsidRPr="000B39F0" w:rsidRDefault="004E1328" w:rsidP="004E1328">
            <w:pPr>
              <w:rPr>
                <w:rFonts w:ascii="Arial" w:eastAsia="Times New Roman" w:hAnsi="Arial" w:cs="Arial"/>
                <w:sz w:val="20"/>
                <w:szCs w:val="20"/>
              </w:rPr>
            </w:pPr>
          </w:p>
        </w:tc>
      </w:tr>
      <w:tr w:rsidR="00191B3E" w:rsidRPr="000B39F0" w14:paraId="035B50BB" w14:textId="3C773A58" w:rsidTr="00103532">
        <w:tc>
          <w:tcPr>
            <w:tcW w:w="628" w:type="dxa"/>
          </w:tcPr>
          <w:p w14:paraId="13B434D3" w14:textId="220C380B" w:rsidR="00191B3E" w:rsidRPr="000B39F0" w:rsidRDefault="00530092" w:rsidP="002655A7">
            <w:pPr>
              <w:rPr>
                <w:rFonts w:ascii="Arial" w:eastAsia="Times New Roman" w:hAnsi="Arial" w:cs="Arial"/>
                <w:sz w:val="20"/>
                <w:szCs w:val="20"/>
              </w:rPr>
            </w:pPr>
            <w:r w:rsidRPr="000B39F0">
              <w:rPr>
                <w:rFonts w:ascii="Arial" w:eastAsia="Times New Roman" w:hAnsi="Arial" w:cs="Arial"/>
                <w:sz w:val="20"/>
                <w:szCs w:val="20"/>
              </w:rPr>
              <w:t>8</w:t>
            </w:r>
          </w:p>
        </w:tc>
        <w:tc>
          <w:tcPr>
            <w:tcW w:w="3478" w:type="dxa"/>
          </w:tcPr>
          <w:p w14:paraId="0C906E33" w14:textId="52489A21" w:rsidR="00986A8E" w:rsidRPr="000B39F0" w:rsidRDefault="00530092" w:rsidP="002655A7">
            <w:pPr>
              <w:rPr>
                <w:rFonts w:ascii="Arial" w:hAnsi="Arial" w:cs="Arial"/>
                <w:b/>
                <w:bCs/>
                <w:sz w:val="20"/>
                <w:szCs w:val="20"/>
              </w:rPr>
            </w:pPr>
            <w:r w:rsidRPr="000B39F0">
              <w:rPr>
                <w:rStyle w:val="normaltextrun"/>
                <w:rFonts w:ascii="Arial" w:hAnsi="Arial" w:cs="Arial"/>
                <w:b/>
                <w:bCs/>
                <w:color w:val="000000"/>
                <w:sz w:val="20"/>
                <w:szCs w:val="20"/>
                <w:shd w:val="clear" w:color="auto" w:fill="FFFFFF"/>
              </w:rPr>
              <w:t>Neaman Practice Situation Report</w:t>
            </w:r>
            <w:r w:rsidRPr="000B39F0">
              <w:rPr>
                <w:rStyle w:val="eop"/>
                <w:rFonts w:ascii="Arial" w:hAnsi="Arial" w:cs="Arial"/>
                <w:color w:val="000000"/>
                <w:sz w:val="20"/>
                <w:szCs w:val="20"/>
                <w:shd w:val="clear" w:color="auto" w:fill="FFFFFF"/>
              </w:rPr>
              <w:t> </w:t>
            </w:r>
          </w:p>
          <w:p w14:paraId="4879930D" w14:textId="26419AEA" w:rsidR="00530092" w:rsidRPr="000B39F0" w:rsidRDefault="00530092" w:rsidP="002655A7">
            <w:pPr>
              <w:rPr>
                <w:rFonts w:ascii="Arial" w:hAnsi="Arial" w:cs="Arial"/>
                <w:sz w:val="20"/>
                <w:szCs w:val="20"/>
              </w:rPr>
            </w:pPr>
          </w:p>
        </w:tc>
        <w:tc>
          <w:tcPr>
            <w:tcW w:w="7938" w:type="dxa"/>
          </w:tcPr>
          <w:p w14:paraId="6740DD6C" w14:textId="7068451F" w:rsidR="0006656B" w:rsidRPr="000B39F0" w:rsidRDefault="0006656B" w:rsidP="00186E08">
            <w:p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GB apprised the Board of the recent discussions and interactions </w:t>
            </w:r>
            <w:r w:rsidR="005B3F16" w:rsidRPr="000B39F0">
              <w:rPr>
                <w:rFonts w:ascii="Arial" w:eastAsia="Times New Roman" w:hAnsi="Arial" w:cs="Arial"/>
                <w:sz w:val="20"/>
                <w:szCs w:val="20"/>
                <w:lang w:eastAsia="en-GB"/>
              </w:rPr>
              <w:t xml:space="preserve">with </w:t>
            </w:r>
            <w:r w:rsidR="005B3F16">
              <w:rPr>
                <w:rFonts w:ascii="Arial" w:eastAsia="Times New Roman" w:hAnsi="Arial" w:cs="Arial"/>
                <w:sz w:val="20"/>
                <w:szCs w:val="20"/>
                <w:lang w:eastAsia="en-GB"/>
              </w:rPr>
              <w:t xml:space="preserve">the </w:t>
            </w:r>
            <w:r w:rsidRPr="000B39F0">
              <w:rPr>
                <w:rFonts w:ascii="Arial" w:eastAsia="Times New Roman" w:hAnsi="Arial" w:cs="Arial"/>
                <w:sz w:val="20"/>
                <w:szCs w:val="20"/>
                <w:lang w:eastAsia="en-GB"/>
              </w:rPr>
              <w:t xml:space="preserve">Neaman practices </w:t>
            </w:r>
            <w:r w:rsidR="00593B42" w:rsidRPr="000B39F0">
              <w:rPr>
                <w:rFonts w:ascii="Arial" w:eastAsia="Times New Roman" w:hAnsi="Arial" w:cs="Arial"/>
                <w:sz w:val="20"/>
                <w:szCs w:val="20"/>
                <w:lang w:eastAsia="en-GB"/>
              </w:rPr>
              <w:t>following a</w:t>
            </w:r>
            <w:r w:rsidRPr="000B39F0">
              <w:rPr>
                <w:rFonts w:ascii="Arial" w:eastAsia="Times New Roman" w:hAnsi="Arial" w:cs="Arial"/>
                <w:sz w:val="20"/>
                <w:szCs w:val="20"/>
                <w:lang w:eastAsia="en-GB"/>
              </w:rPr>
              <w:t xml:space="preserve"> series </w:t>
            </w:r>
            <w:r w:rsidR="00593B42" w:rsidRPr="000B39F0">
              <w:rPr>
                <w:rFonts w:ascii="Arial" w:eastAsia="Times New Roman" w:hAnsi="Arial" w:cs="Arial"/>
                <w:sz w:val="20"/>
                <w:szCs w:val="20"/>
                <w:lang w:eastAsia="en-GB"/>
              </w:rPr>
              <w:t>of complaints</w:t>
            </w:r>
            <w:r w:rsidRPr="000B39F0">
              <w:rPr>
                <w:rFonts w:ascii="Arial" w:eastAsia="Times New Roman" w:hAnsi="Arial" w:cs="Arial"/>
                <w:sz w:val="20"/>
                <w:szCs w:val="20"/>
                <w:lang w:eastAsia="en-GB"/>
              </w:rPr>
              <w:t xml:space="preserve"> and issues being raised with HWCoL. Many of these issues were not new and had been raised previously but  had become more acute in recent months. These </w:t>
            </w:r>
            <w:r w:rsidR="00DA5DD8" w:rsidRPr="000B39F0">
              <w:rPr>
                <w:rFonts w:ascii="Arial" w:eastAsia="Times New Roman" w:hAnsi="Arial" w:cs="Arial"/>
                <w:sz w:val="20"/>
                <w:szCs w:val="20"/>
                <w:lang w:eastAsia="en-GB"/>
              </w:rPr>
              <w:t>included.</w:t>
            </w:r>
            <w:r w:rsidRPr="000B39F0">
              <w:rPr>
                <w:rFonts w:ascii="Arial" w:eastAsia="Times New Roman" w:hAnsi="Arial" w:cs="Arial"/>
                <w:sz w:val="20"/>
                <w:szCs w:val="20"/>
                <w:lang w:eastAsia="en-GB"/>
              </w:rPr>
              <w:t xml:space="preserve"> </w:t>
            </w:r>
          </w:p>
          <w:p w14:paraId="14ACBE2A" w14:textId="2941CE8F" w:rsidR="0006656B" w:rsidRPr="000B39F0" w:rsidRDefault="002D269A" w:rsidP="0006656B">
            <w:pPr>
              <w:pStyle w:val="ListParagraph"/>
              <w:numPr>
                <w:ilvl w:val="0"/>
                <w:numId w:val="26"/>
              </w:num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the telephone system, </w:t>
            </w:r>
            <w:r w:rsidR="00593B42">
              <w:rPr>
                <w:rFonts w:ascii="Arial" w:eastAsia="Times New Roman" w:hAnsi="Arial" w:cs="Arial"/>
                <w:sz w:val="20"/>
                <w:szCs w:val="20"/>
                <w:lang w:eastAsia="en-GB"/>
              </w:rPr>
              <w:t xml:space="preserve">responding to </w:t>
            </w:r>
            <w:r w:rsidRPr="000B39F0">
              <w:rPr>
                <w:rFonts w:ascii="Arial" w:eastAsia="Times New Roman" w:hAnsi="Arial" w:cs="Arial"/>
                <w:sz w:val="20"/>
                <w:szCs w:val="20"/>
                <w:lang w:eastAsia="en-GB"/>
              </w:rPr>
              <w:t xml:space="preserve">messages and getting through to the practise to book appointments. </w:t>
            </w:r>
          </w:p>
          <w:p w14:paraId="158C2E5D" w14:textId="5C9E152C" w:rsidR="0006656B" w:rsidRPr="000B39F0" w:rsidRDefault="00593B42" w:rsidP="0006656B">
            <w:pPr>
              <w:pStyle w:val="ListParagraph"/>
              <w:numPr>
                <w:ilvl w:val="0"/>
                <w:numId w:val="26"/>
              </w:numPr>
              <w:rPr>
                <w:rFonts w:ascii="Arial" w:eastAsia="Times New Roman" w:hAnsi="Arial" w:cs="Arial"/>
                <w:sz w:val="20"/>
                <w:szCs w:val="20"/>
                <w:lang w:eastAsia="en-GB"/>
              </w:rPr>
            </w:pPr>
            <w:r>
              <w:rPr>
                <w:rFonts w:ascii="Arial" w:eastAsia="Times New Roman" w:hAnsi="Arial" w:cs="Arial"/>
                <w:sz w:val="20"/>
                <w:szCs w:val="20"/>
                <w:lang w:eastAsia="en-GB"/>
              </w:rPr>
              <w:t>g</w:t>
            </w:r>
            <w:r w:rsidR="0006656B" w:rsidRPr="000B39F0">
              <w:rPr>
                <w:rFonts w:ascii="Arial" w:eastAsia="Times New Roman" w:hAnsi="Arial" w:cs="Arial"/>
                <w:sz w:val="20"/>
                <w:szCs w:val="20"/>
                <w:lang w:eastAsia="en-GB"/>
              </w:rPr>
              <w:t>eneral behaviours</w:t>
            </w:r>
          </w:p>
          <w:p w14:paraId="6BC8A270" w14:textId="05A6DAB0" w:rsidR="00507C87" w:rsidRPr="000B39F0" w:rsidRDefault="0006656B" w:rsidP="00594E23">
            <w:pPr>
              <w:pStyle w:val="ListParagraph"/>
              <w:numPr>
                <w:ilvl w:val="0"/>
                <w:numId w:val="26"/>
              </w:numPr>
              <w:rPr>
                <w:rFonts w:ascii="Arial" w:eastAsia="Times New Roman" w:hAnsi="Arial" w:cs="Arial"/>
                <w:sz w:val="20"/>
                <w:szCs w:val="20"/>
                <w:lang w:eastAsia="en-GB"/>
              </w:rPr>
            </w:pPr>
            <w:r w:rsidRPr="000B39F0">
              <w:rPr>
                <w:rFonts w:ascii="Arial" w:eastAsia="Times New Roman" w:hAnsi="Arial" w:cs="Arial"/>
                <w:sz w:val="20"/>
                <w:szCs w:val="20"/>
                <w:lang w:eastAsia="en-GB"/>
              </w:rPr>
              <w:t>Covid compliance practices</w:t>
            </w:r>
            <w:r w:rsidR="002D269A" w:rsidRPr="000B39F0">
              <w:rPr>
                <w:rFonts w:ascii="Arial" w:eastAsia="Times New Roman" w:hAnsi="Arial" w:cs="Arial"/>
                <w:sz w:val="20"/>
                <w:szCs w:val="20"/>
                <w:lang w:eastAsia="en-GB"/>
              </w:rPr>
              <w:t xml:space="preserve">. </w:t>
            </w:r>
          </w:p>
          <w:p w14:paraId="614BDE73" w14:textId="77777777" w:rsidR="0006656B" w:rsidRPr="000B39F0" w:rsidRDefault="0006656B" w:rsidP="00186E08">
            <w:pPr>
              <w:rPr>
                <w:rFonts w:ascii="Arial" w:eastAsia="Times New Roman" w:hAnsi="Arial" w:cs="Arial"/>
                <w:sz w:val="20"/>
                <w:szCs w:val="20"/>
                <w:lang w:eastAsia="en-GB"/>
              </w:rPr>
            </w:pPr>
          </w:p>
          <w:p w14:paraId="781351D5" w14:textId="6B30AA53" w:rsidR="002D269A" w:rsidRPr="000B39F0" w:rsidRDefault="0006656B" w:rsidP="00186E08">
            <w:p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Despite several meetings it became necessary to raise these issues formally with the practice  and a letter was written to the Partners  by the Chair of HWCoL </w:t>
            </w:r>
          </w:p>
          <w:p w14:paraId="45A4FBC3" w14:textId="77777777" w:rsidR="0006656B" w:rsidRPr="000B39F0" w:rsidRDefault="0006656B" w:rsidP="00186E08">
            <w:pPr>
              <w:rPr>
                <w:rFonts w:ascii="Arial" w:eastAsia="Times New Roman" w:hAnsi="Arial" w:cs="Arial"/>
                <w:sz w:val="20"/>
                <w:szCs w:val="20"/>
                <w:lang w:eastAsia="en-GB"/>
              </w:rPr>
            </w:pPr>
          </w:p>
          <w:p w14:paraId="6D78B335" w14:textId="2E158AE9" w:rsidR="0006656B" w:rsidRPr="000B39F0" w:rsidRDefault="0006656B" w:rsidP="00186E08">
            <w:pPr>
              <w:rPr>
                <w:rFonts w:ascii="Arial" w:eastAsia="Times New Roman" w:hAnsi="Arial" w:cs="Arial"/>
                <w:sz w:val="20"/>
                <w:szCs w:val="20"/>
                <w:lang w:eastAsia="en-GB"/>
              </w:rPr>
            </w:pPr>
            <w:r w:rsidRPr="000B39F0">
              <w:rPr>
                <w:rFonts w:ascii="Arial" w:eastAsia="Times New Roman" w:hAnsi="Arial" w:cs="Arial"/>
                <w:sz w:val="20"/>
                <w:szCs w:val="20"/>
                <w:lang w:eastAsia="en-GB"/>
              </w:rPr>
              <w:t>Following a meeting with HWCoL a number of confounding issue were shared.</w:t>
            </w:r>
          </w:p>
          <w:p w14:paraId="37B3D914" w14:textId="39307FB4" w:rsidR="0006656B" w:rsidRPr="0035159B" w:rsidRDefault="0006656B" w:rsidP="0035159B">
            <w:pPr>
              <w:pStyle w:val="ListParagraph"/>
              <w:numPr>
                <w:ilvl w:val="0"/>
                <w:numId w:val="28"/>
              </w:numPr>
              <w:rPr>
                <w:rFonts w:ascii="Arial" w:eastAsia="Times New Roman" w:hAnsi="Arial" w:cs="Arial"/>
                <w:sz w:val="20"/>
                <w:szCs w:val="20"/>
                <w:lang w:eastAsia="en-GB"/>
              </w:rPr>
            </w:pPr>
            <w:r w:rsidRPr="0035159B">
              <w:rPr>
                <w:rFonts w:ascii="Arial" w:eastAsia="Times New Roman" w:hAnsi="Arial" w:cs="Arial"/>
                <w:sz w:val="20"/>
                <w:szCs w:val="20"/>
                <w:lang w:eastAsia="en-GB"/>
              </w:rPr>
              <w:lastRenderedPageBreak/>
              <w:t>The change</w:t>
            </w:r>
            <w:r w:rsidR="009B11AF" w:rsidRPr="0035159B">
              <w:rPr>
                <w:rFonts w:ascii="Arial" w:eastAsia="Times New Roman" w:hAnsi="Arial" w:cs="Arial"/>
                <w:sz w:val="20"/>
                <w:szCs w:val="20"/>
                <w:lang w:eastAsia="en-GB"/>
              </w:rPr>
              <w:t xml:space="preserve"> from an analogue</w:t>
            </w:r>
            <w:r w:rsidR="00814A5E">
              <w:rPr>
                <w:rFonts w:ascii="Arial" w:eastAsia="Times New Roman" w:hAnsi="Arial" w:cs="Arial"/>
                <w:sz w:val="20"/>
                <w:szCs w:val="20"/>
                <w:lang w:eastAsia="en-GB"/>
              </w:rPr>
              <w:t xml:space="preserve"> telephone </w:t>
            </w:r>
            <w:r w:rsidR="009B11AF" w:rsidRPr="0035159B">
              <w:rPr>
                <w:rFonts w:ascii="Arial" w:eastAsia="Times New Roman" w:hAnsi="Arial" w:cs="Arial"/>
                <w:sz w:val="20"/>
                <w:szCs w:val="20"/>
                <w:lang w:eastAsia="en-GB"/>
              </w:rPr>
              <w:t xml:space="preserve"> system to a voice over </w:t>
            </w:r>
            <w:r w:rsidR="00593B42" w:rsidRPr="0035159B">
              <w:rPr>
                <w:rFonts w:ascii="Arial" w:eastAsia="Times New Roman" w:hAnsi="Arial" w:cs="Arial"/>
                <w:sz w:val="20"/>
                <w:szCs w:val="20"/>
                <w:lang w:eastAsia="en-GB"/>
              </w:rPr>
              <w:t>system; up</w:t>
            </w:r>
            <w:r w:rsidR="009B11AF" w:rsidRPr="0035159B">
              <w:rPr>
                <w:rFonts w:ascii="Arial" w:eastAsia="Times New Roman" w:hAnsi="Arial" w:cs="Arial"/>
                <w:sz w:val="20"/>
                <w:szCs w:val="20"/>
                <w:lang w:eastAsia="en-GB"/>
              </w:rPr>
              <w:t xml:space="preserve"> to 20 lines</w:t>
            </w:r>
            <w:r w:rsidRPr="0035159B">
              <w:rPr>
                <w:rFonts w:ascii="Arial" w:eastAsia="Times New Roman" w:hAnsi="Arial" w:cs="Arial"/>
                <w:sz w:val="20"/>
                <w:szCs w:val="20"/>
                <w:lang w:eastAsia="en-GB"/>
              </w:rPr>
              <w:t xml:space="preserve"> are able </w:t>
            </w:r>
            <w:r w:rsidR="005567A1" w:rsidRPr="0035159B">
              <w:rPr>
                <w:rFonts w:ascii="Arial" w:eastAsia="Times New Roman" w:hAnsi="Arial" w:cs="Arial"/>
                <w:sz w:val="20"/>
                <w:szCs w:val="20"/>
                <w:lang w:eastAsia="en-GB"/>
              </w:rPr>
              <w:t xml:space="preserve">to </w:t>
            </w:r>
            <w:r w:rsidR="00593B42" w:rsidRPr="00593B42">
              <w:rPr>
                <w:rFonts w:ascii="Arial" w:eastAsia="Times New Roman" w:hAnsi="Arial" w:cs="Arial"/>
                <w:sz w:val="20"/>
                <w:szCs w:val="20"/>
                <w:lang w:eastAsia="en-GB"/>
              </w:rPr>
              <w:t>come in</w:t>
            </w:r>
            <w:r w:rsidR="009B11AF" w:rsidRPr="0035159B">
              <w:rPr>
                <w:rFonts w:ascii="Arial" w:eastAsia="Times New Roman" w:hAnsi="Arial" w:cs="Arial"/>
                <w:sz w:val="20"/>
                <w:szCs w:val="20"/>
                <w:lang w:eastAsia="en-GB"/>
              </w:rPr>
              <w:t xml:space="preserve"> </w:t>
            </w:r>
            <w:r w:rsidRPr="0035159B">
              <w:rPr>
                <w:rFonts w:ascii="Arial" w:eastAsia="Times New Roman" w:hAnsi="Arial" w:cs="Arial"/>
                <w:sz w:val="20"/>
                <w:szCs w:val="20"/>
                <w:lang w:eastAsia="en-GB"/>
              </w:rPr>
              <w:t xml:space="preserve"> but after that the system drops callers off. </w:t>
            </w:r>
          </w:p>
          <w:p w14:paraId="239D1059" w14:textId="7CBD8D14" w:rsidR="0006656B" w:rsidRPr="0035159B" w:rsidRDefault="009B11AF" w:rsidP="0035159B">
            <w:pPr>
              <w:pStyle w:val="ListParagraph"/>
              <w:numPr>
                <w:ilvl w:val="0"/>
                <w:numId w:val="28"/>
              </w:numPr>
              <w:rPr>
                <w:rFonts w:ascii="Arial" w:eastAsia="Times New Roman" w:hAnsi="Arial" w:cs="Arial"/>
                <w:sz w:val="20"/>
                <w:szCs w:val="20"/>
                <w:lang w:eastAsia="en-GB"/>
              </w:rPr>
            </w:pPr>
            <w:r w:rsidRPr="0035159B">
              <w:rPr>
                <w:rFonts w:ascii="Arial" w:eastAsia="Times New Roman" w:hAnsi="Arial" w:cs="Arial"/>
                <w:sz w:val="20"/>
                <w:szCs w:val="20"/>
                <w:lang w:eastAsia="en-GB"/>
              </w:rPr>
              <w:t xml:space="preserve">There were only four mobile phones. </w:t>
            </w:r>
          </w:p>
          <w:p w14:paraId="57CCCD51" w14:textId="7C653F74" w:rsidR="005567A1" w:rsidRDefault="005567A1" w:rsidP="00593B42">
            <w:pPr>
              <w:pStyle w:val="ListParagraph"/>
              <w:numPr>
                <w:ilvl w:val="0"/>
                <w:numId w:val="28"/>
              </w:numPr>
              <w:rPr>
                <w:rFonts w:ascii="Arial" w:eastAsia="Times New Roman" w:hAnsi="Arial" w:cs="Arial"/>
                <w:sz w:val="20"/>
                <w:szCs w:val="20"/>
                <w:lang w:eastAsia="en-GB"/>
              </w:rPr>
            </w:pPr>
            <w:r w:rsidRPr="0035159B">
              <w:rPr>
                <w:rFonts w:ascii="Arial" w:eastAsia="Times New Roman" w:hAnsi="Arial" w:cs="Arial"/>
                <w:sz w:val="20"/>
                <w:szCs w:val="20"/>
                <w:lang w:eastAsia="en-GB"/>
              </w:rPr>
              <w:t xml:space="preserve">Waiting for the provider </w:t>
            </w:r>
            <w:r w:rsidR="009B11AF" w:rsidRPr="0035159B">
              <w:rPr>
                <w:rFonts w:ascii="Arial" w:eastAsia="Times New Roman" w:hAnsi="Arial" w:cs="Arial"/>
                <w:sz w:val="20"/>
                <w:szCs w:val="20"/>
                <w:lang w:eastAsia="en-GB"/>
              </w:rPr>
              <w:t>to train up staff for the voice over system</w:t>
            </w:r>
            <w:r w:rsidRPr="0035159B">
              <w:rPr>
                <w:rFonts w:ascii="Arial" w:eastAsia="Times New Roman" w:hAnsi="Arial" w:cs="Arial"/>
                <w:sz w:val="20"/>
                <w:szCs w:val="20"/>
                <w:lang w:eastAsia="en-GB"/>
              </w:rPr>
              <w:t>.</w:t>
            </w:r>
          </w:p>
          <w:p w14:paraId="53404019" w14:textId="77777777" w:rsidR="00593B42" w:rsidRPr="0035159B" w:rsidRDefault="00593B42" w:rsidP="0035159B">
            <w:pPr>
              <w:pStyle w:val="ListParagraph"/>
              <w:ind w:left="1080"/>
              <w:rPr>
                <w:rFonts w:ascii="Arial" w:eastAsia="Times New Roman" w:hAnsi="Arial" w:cs="Arial"/>
                <w:sz w:val="20"/>
                <w:szCs w:val="20"/>
                <w:lang w:eastAsia="en-GB"/>
              </w:rPr>
            </w:pPr>
          </w:p>
          <w:p w14:paraId="12EA6DF3" w14:textId="450319EE" w:rsidR="009B11AF" w:rsidRPr="000B39F0" w:rsidRDefault="005567A1">
            <w:pPr>
              <w:rPr>
                <w:rFonts w:ascii="Arial" w:eastAsia="Times New Roman" w:hAnsi="Arial" w:cs="Arial"/>
                <w:sz w:val="20"/>
                <w:szCs w:val="20"/>
                <w:lang w:eastAsia="en-GB"/>
              </w:rPr>
            </w:pPr>
            <w:r w:rsidRPr="000B39F0">
              <w:rPr>
                <w:rFonts w:ascii="Arial" w:eastAsia="Times New Roman" w:hAnsi="Arial" w:cs="Arial"/>
                <w:sz w:val="20"/>
                <w:szCs w:val="20"/>
                <w:lang w:eastAsia="en-GB"/>
              </w:rPr>
              <w:t>PC reported that the practice team are hoping these issues will be resolved soon and that users will see an improvement.</w:t>
            </w:r>
            <w:r w:rsidR="009B11AF" w:rsidRPr="000B39F0">
              <w:rPr>
                <w:rFonts w:ascii="Arial" w:eastAsia="Times New Roman" w:hAnsi="Arial" w:cs="Arial"/>
                <w:sz w:val="20"/>
                <w:szCs w:val="20"/>
                <w:lang w:eastAsia="en-GB"/>
              </w:rPr>
              <w:t xml:space="preserve"> </w:t>
            </w:r>
          </w:p>
          <w:p w14:paraId="097E11C2" w14:textId="77777777" w:rsidR="009B11AF" w:rsidRPr="000B39F0" w:rsidRDefault="009B11AF" w:rsidP="00186E08">
            <w:pPr>
              <w:rPr>
                <w:rFonts w:ascii="Arial" w:eastAsia="Times New Roman" w:hAnsi="Arial" w:cs="Arial"/>
                <w:sz w:val="20"/>
                <w:szCs w:val="20"/>
                <w:lang w:eastAsia="en-GB"/>
              </w:rPr>
            </w:pPr>
          </w:p>
          <w:p w14:paraId="769B062E" w14:textId="4AC26625" w:rsidR="00593B42" w:rsidRDefault="005567A1" w:rsidP="00186E08">
            <w:p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Outstanding issues </w:t>
            </w:r>
            <w:r w:rsidR="00593B42" w:rsidRPr="000B39F0">
              <w:rPr>
                <w:rFonts w:ascii="Arial" w:eastAsia="Times New Roman" w:hAnsi="Arial" w:cs="Arial"/>
                <w:sz w:val="20"/>
                <w:szCs w:val="20"/>
                <w:lang w:eastAsia="en-GB"/>
              </w:rPr>
              <w:t>include</w:t>
            </w:r>
            <w:r w:rsidR="00593B42">
              <w:rPr>
                <w:rFonts w:ascii="Arial" w:eastAsia="Times New Roman" w:hAnsi="Arial" w:cs="Arial"/>
                <w:sz w:val="20"/>
                <w:szCs w:val="20"/>
                <w:lang w:eastAsia="en-GB"/>
              </w:rPr>
              <w:t xml:space="preserve">: </w:t>
            </w:r>
          </w:p>
          <w:p w14:paraId="669102C3" w14:textId="77777777" w:rsidR="00593B42" w:rsidRDefault="00593B42" w:rsidP="00593B42">
            <w:pPr>
              <w:pStyle w:val="ListParagraph"/>
              <w:numPr>
                <w:ilvl w:val="0"/>
                <w:numId w:val="29"/>
              </w:numPr>
              <w:rPr>
                <w:rFonts w:ascii="Arial" w:eastAsia="Times New Roman" w:hAnsi="Arial" w:cs="Arial"/>
                <w:sz w:val="20"/>
                <w:szCs w:val="20"/>
                <w:lang w:eastAsia="en-GB"/>
              </w:rPr>
            </w:pPr>
            <w:r w:rsidRPr="0035159B">
              <w:rPr>
                <w:rFonts w:ascii="Arial" w:eastAsia="Times New Roman" w:hAnsi="Arial" w:cs="Arial"/>
                <w:sz w:val="20"/>
                <w:szCs w:val="20"/>
                <w:lang w:eastAsia="en-GB"/>
              </w:rPr>
              <w:t>increasing</w:t>
            </w:r>
            <w:r w:rsidR="009B11AF" w:rsidRPr="0035159B">
              <w:rPr>
                <w:rFonts w:ascii="Arial" w:eastAsia="Times New Roman" w:hAnsi="Arial" w:cs="Arial"/>
                <w:sz w:val="20"/>
                <w:szCs w:val="20"/>
                <w:lang w:eastAsia="en-GB"/>
              </w:rPr>
              <w:t xml:space="preserve"> the number of appointments that can be booked online. </w:t>
            </w:r>
          </w:p>
          <w:p w14:paraId="397E886D" w14:textId="61E3446A" w:rsidR="009B11AF" w:rsidRPr="0035159B" w:rsidRDefault="009B11AF" w:rsidP="0035159B">
            <w:pPr>
              <w:pStyle w:val="ListParagraph"/>
              <w:numPr>
                <w:ilvl w:val="0"/>
                <w:numId w:val="29"/>
              </w:numPr>
              <w:rPr>
                <w:rFonts w:ascii="Arial" w:eastAsia="Times New Roman" w:hAnsi="Arial" w:cs="Arial"/>
                <w:sz w:val="20"/>
                <w:szCs w:val="20"/>
                <w:lang w:eastAsia="en-GB"/>
              </w:rPr>
            </w:pPr>
            <w:r w:rsidRPr="0035159B">
              <w:rPr>
                <w:rFonts w:ascii="Arial" w:eastAsia="Times New Roman" w:hAnsi="Arial" w:cs="Arial"/>
                <w:sz w:val="20"/>
                <w:szCs w:val="20"/>
                <w:lang w:eastAsia="en-GB"/>
              </w:rPr>
              <w:t xml:space="preserve">release appointments online earlier than midnight as people </w:t>
            </w:r>
            <w:r w:rsidR="005567A1" w:rsidRPr="0035159B">
              <w:rPr>
                <w:rFonts w:ascii="Arial" w:eastAsia="Times New Roman" w:hAnsi="Arial" w:cs="Arial"/>
                <w:sz w:val="20"/>
                <w:szCs w:val="20"/>
                <w:lang w:eastAsia="en-GB"/>
              </w:rPr>
              <w:t>must</w:t>
            </w:r>
            <w:r w:rsidRPr="0035159B">
              <w:rPr>
                <w:rFonts w:ascii="Arial" w:eastAsia="Times New Roman" w:hAnsi="Arial" w:cs="Arial"/>
                <w:sz w:val="20"/>
                <w:szCs w:val="20"/>
                <w:lang w:eastAsia="en-GB"/>
              </w:rPr>
              <w:t xml:space="preserve"> stay awake to book these. </w:t>
            </w:r>
          </w:p>
          <w:p w14:paraId="07CD897D" w14:textId="6E859187" w:rsidR="00593B42" w:rsidRDefault="00447959" w:rsidP="00593B42">
            <w:pPr>
              <w:pStyle w:val="ListParagraph"/>
              <w:numPr>
                <w:ilvl w:val="0"/>
                <w:numId w:val="29"/>
              </w:numPr>
              <w:rPr>
                <w:rFonts w:ascii="Arial" w:eastAsia="Times New Roman" w:hAnsi="Arial" w:cs="Arial"/>
                <w:sz w:val="20"/>
                <w:szCs w:val="20"/>
                <w:lang w:eastAsia="en-GB"/>
              </w:rPr>
            </w:pPr>
            <w:r w:rsidRPr="0035159B">
              <w:rPr>
                <w:rFonts w:ascii="Arial" w:eastAsia="Times New Roman" w:hAnsi="Arial" w:cs="Arial"/>
                <w:sz w:val="20"/>
                <w:szCs w:val="20"/>
                <w:lang w:eastAsia="en-GB"/>
              </w:rPr>
              <w:t xml:space="preserve">pre </w:t>
            </w:r>
            <w:r w:rsidR="00593B42" w:rsidRPr="00593B42">
              <w:rPr>
                <w:rFonts w:ascii="Arial" w:eastAsia="Times New Roman" w:hAnsi="Arial" w:cs="Arial"/>
                <w:sz w:val="20"/>
                <w:szCs w:val="20"/>
                <w:lang w:eastAsia="en-GB"/>
              </w:rPr>
              <w:t xml:space="preserve">book </w:t>
            </w:r>
            <w:r w:rsidR="00593B42">
              <w:rPr>
                <w:rFonts w:ascii="Arial" w:eastAsia="Times New Roman" w:hAnsi="Arial" w:cs="Arial"/>
                <w:sz w:val="20"/>
                <w:szCs w:val="20"/>
                <w:lang w:eastAsia="en-GB"/>
              </w:rPr>
              <w:t xml:space="preserve">phlebotomy </w:t>
            </w:r>
            <w:r w:rsidRPr="0035159B">
              <w:rPr>
                <w:rFonts w:ascii="Arial" w:eastAsia="Times New Roman" w:hAnsi="Arial" w:cs="Arial"/>
                <w:sz w:val="20"/>
                <w:szCs w:val="20"/>
                <w:lang w:eastAsia="en-GB"/>
              </w:rPr>
              <w:t xml:space="preserve">appointments through the </w:t>
            </w:r>
            <w:r w:rsidR="009B11AF" w:rsidRPr="0035159B">
              <w:rPr>
                <w:rFonts w:ascii="Arial" w:eastAsia="Times New Roman" w:hAnsi="Arial" w:cs="Arial"/>
                <w:sz w:val="20"/>
                <w:szCs w:val="20"/>
                <w:lang w:eastAsia="en-GB"/>
              </w:rPr>
              <w:t xml:space="preserve">online booking system. </w:t>
            </w:r>
          </w:p>
          <w:p w14:paraId="34510A33" w14:textId="77777777" w:rsidR="00593B42" w:rsidRPr="0035159B" w:rsidRDefault="00593B42" w:rsidP="0035159B">
            <w:pPr>
              <w:ind w:left="360"/>
              <w:rPr>
                <w:rFonts w:ascii="Arial" w:eastAsia="Times New Roman" w:hAnsi="Arial" w:cs="Arial"/>
                <w:sz w:val="20"/>
                <w:szCs w:val="20"/>
                <w:lang w:eastAsia="en-GB"/>
              </w:rPr>
            </w:pPr>
          </w:p>
          <w:p w14:paraId="6406E33D" w14:textId="152CE2C7" w:rsidR="009B11AF" w:rsidRPr="0035159B" w:rsidRDefault="009B11AF" w:rsidP="0035159B">
            <w:pPr>
              <w:ind w:left="360"/>
              <w:rPr>
                <w:rFonts w:ascii="Arial" w:eastAsia="Times New Roman" w:hAnsi="Arial" w:cs="Arial"/>
                <w:sz w:val="20"/>
                <w:szCs w:val="20"/>
                <w:lang w:eastAsia="en-GB"/>
              </w:rPr>
            </w:pPr>
            <w:r w:rsidRPr="0035159B">
              <w:rPr>
                <w:rFonts w:ascii="Arial" w:eastAsia="Times New Roman" w:hAnsi="Arial" w:cs="Arial"/>
                <w:sz w:val="20"/>
                <w:szCs w:val="20"/>
                <w:lang w:eastAsia="en-GB"/>
              </w:rPr>
              <w:t>At the meeting</w:t>
            </w:r>
            <w:r w:rsidR="00447959" w:rsidRPr="0035159B">
              <w:rPr>
                <w:rFonts w:ascii="Arial" w:eastAsia="Times New Roman" w:hAnsi="Arial" w:cs="Arial"/>
                <w:sz w:val="20"/>
                <w:szCs w:val="20"/>
                <w:lang w:eastAsia="en-GB"/>
              </w:rPr>
              <w:t xml:space="preserve"> with HWCoL the practice agreed to </w:t>
            </w:r>
            <w:r w:rsidR="00593B42" w:rsidRPr="00593B42">
              <w:rPr>
                <w:rFonts w:ascii="Arial" w:eastAsia="Times New Roman" w:hAnsi="Arial" w:cs="Arial"/>
                <w:sz w:val="20"/>
                <w:szCs w:val="20"/>
                <w:lang w:eastAsia="en-GB"/>
              </w:rPr>
              <w:t>investigate</w:t>
            </w:r>
            <w:r w:rsidR="00447959" w:rsidRPr="0035159B">
              <w:rPr>
                <w:rFonts w:ascii="Arial" w:eastAsia="Times New Roman" w:hAnsi="Arial" w:cs="Arial"/>
                <w:sz w:val="20"/>
                <w:szCs w:val="20"/>
                <w:lang w:eastAsia="en-GB"/>
              </w:rPr>
              <w:t xml:space="preserve"> this. </w:t>
            </w:r>
          </w:p>
          <w:p w14:paraId="346C53C4" w14:textId="77777777" w:rsidR="009B11AF" w:rsidRPr="000B39F0" w:rsidRDefault="009B11AF" w:rsidP="00186E08">
            <w:pPr>
              <w:rPr>
                <w:rFonts w:ascii="Arial" w:eastAsia="Times New Roman" w:hAnsi="Arial" w:cs="Arial"/>
                <w:sz w:val="20"/>
                <w:szCs w:val="20"/>
                <w:lang w:eastAsia="en-GB"/>
              </w:rPr>
            </w:pPr>
          </w:p>
          <w:p w14:paraId="0CB3E1D3" w14:textId="2D70D2E5" w:rsidR="009B11AF" w:rsidRPr="000B39F0" w:rsidRDefault="009B11AF" w:rsidP="00186E08">
            <w:p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SS and others are </w:t>
            </w:r>
            <w:r w:rsidR="005567A1" w:rsidRPr="000B39F0">
              <w:rPr>
                <w:rFonts w:ascii="Arial" w:eastAsia="Times New Roman" w:hAnsi="Arial" w:cs="Arial"/>
                <w:sz w:val="20"/>
                <w:szCs w:val="20"/>
                <w:lang w:eastAsia="en-GB"/>
              </w:rPr>
              <w:t xml:space="preserve"> undertaking some </w:t>
            </w:r>
            <w:r w:rsidR="00DD2BD5" w:rsidRPr="000B39F0">
              <w:rPr>
                <w:rFonts w:ascii="Arial" w:eastAsia="Times New Roman" w:hAnsi="Arial" w:cs="Arial"/>
                <w:sz w:val="20"/>
                <w:szCs w:val="20"/>
                <w:lang w:eastAsia="en-GB"/>
              </w:rPr>
              <w:t xml:space="preserve"> mystery shop</w:t>
            </w:r>
            <w:r w:rsidR="005567A1" w:rsidRPr="000B39F0">
              <w:rPr>
                <w:rFonts w:ascii="Arial" w:eastAsia="Times New Roman" w:hAnsi="Arial" w:cs="Arial"/>
                <w:sz w:val="20"/>
                <w:szCs w:val="20"/>
                <w:lang w:eastAsia="en-GB"/>
              </w:rPr>
              <w:t xml:space="preserve">ping </w:t>
            </w:r>
            <w:r w:rsidR="00DD2BD5" w:rsidRPr="000B39F0">
              <w:rPr>
                <w:rFonts w:ascii="Arial" w:eastAsia="Times New Roman" w:hAnsi="Arial" w:cs="Arial"/>
                <w:sz w:val="20"/>
                <w:szCs w:val="20"/>
                <w:lang w:eastAsia="en-GB"/>
              </w:rPr>
              <w:t xml:space="preserve"> to see if the telephone system is improving</w:t>
            </w:r>
            <w:r w:rsidR="005567A1" w:rsidRPr="000B39F0">
              <w:rPr>
                <w:rFonts w:ascii="Arial" w:eastAsia="Times New Roman" w:hAnsi="Arial" w:cs="Arial"/>
                <w:sz w:val="20"/>
                <w:szCs w:val="20"/>
                <w:lang w:eastAsia="en-GB"/>
              </w:rPr>
              <w:t>.</w:t>
            </w:r>
            <w:r w:rsidR="00DD2BD5" w:rsidRPr="000B39F0">
              <w:rPr>
                <w:rFonts w:ascii="Arial" w:eastAsia="Times New Roman" w:hAnsi="Arial" w:cs="Arial"/>
                <w:sz w:val="20"/>
                <w:szCs w:val="20"/>
                <w:lang w:eastAsia="en-GB"/>
              </w:rPr>
              <w:t xml:space="preserve"> </w:t>
            </w:r>
          </w:p>
        </w:tc>
        <w:tc>
          <w:tcPr>
            <w:tcW w:w="950" w:type="dxa"/>
          </w:tcPr>
          <w:p w14:paraId="686EB635" w14:textId="77777777" w:rsidR="00191B3E" w:rsidRPr="000B39F0" w:rsidRDefault="00191B3E" w:rsidP="00212DF1">
            <w:pPr>
              <w:rPr>
                <w:rFonts w:ascii="Arial" w:eastAsia="Times New Roman" w:hAnsi="Arial" w:cs="Arial"/>
                <w:sz w:val="20"/>
                <w:szCs w:val="20"/>
              </w:rPr>
            </w:pPr>
          </w:p>
          <w:p w14:paraId="65449C8C" w14:textId="1214A5A9" w:rsidR="0075556D" w:rsidRPr="000B39F0" w:rsidRDefault="00593B42" w:rsidP="0075556D">
            <w:pPr>
              <w:rPr>
                <w:rFonts w:ascii="Arial" w:eastAsia="Times New Roman" w:hAnsi="Arial" w:cs="Arial"/>
                <w:sz w:val="20"/>
                <w:szCs w:val="20"/>
              </w:rPr>
            </w:pPr>
            <w:r>
              <w:rPr>
                <w:rFonts w:ascii="Arial" w:eastAsia="Times New Roman" w:hAnsi="Arial" w:cs="Arial"/>
                <w:sz w:val="20"/>
                <w:szCs w:val="20"/>
              </w:rPr>
              <w:t>PC</w:t>
            </w:r>
          </w:p>
          <w:p w14:paraId="556E1754" w14:textId="6BDA7C65" w:rsidR="0075556D" w:rsidRPr="000B39F0" w:rsidRDefault="0075556D" w:rsidP="0075556D">
            <w:pPr>
              <w:rPr>
                <w:rFonts w:ascii="Arial" w:eastAsia="Times New Roman" w:hAnsi="Arial" w:cs="Arial"/>
                <w:sz w:val="20"/>
                <w:szCs w:val="20"/>
              </w:rPr>
            </w:pPr>
          </w:p>
        </w:tc>
        <w:tc>
          <w:tcPr>
            <w:tcW w:w="1297" w:type="dxa"/>
          </w:tcPr>
          <w:p w14:paraId="000DFF40" w14:textId="77777777" w:rsidR="00191B3E" w:rsidRPr="000B39F0" w:rsidRDefault="00191B3E" w:rsidP="00E40075">
            <w:pPr>
              <w:rPr>
                <w:rFonts w:ascii="Arial" w:eastAsia="Times New Roman" w:hAnsi="Arial" w:cs="Arial"/>
                <w:sz w:val="20"/>
                <w:szCs w:val="20"/>
              </w:rPr>
            </w:pPr>
          </w:p>
          <w:p w14:paraId="64553508" w14:textId="77777777" w:rsidR="0075556D" w:rsidRPr="000B39F0" w:rsidRDefault="0075556D" w:rsidP="0075556D">
            <w:pPr>
              <w:rPr>
                <w:rFonts w:ascii="Arial" w:eastAsia="Times New Roman" w:hAnsi="Arial" w:cs="Arial"/>
                <w:sz w:val="20"/>
                <w:szCs w:val="20"/>
              </w:rPr>
            </w:pPr>
          </w:p>
          <w:p w14:paraId="0B4A0B06" w14:textId="77777777" w:rsidR="0075556D" w:rsidRPr="000B39F0" w:rsidRDefault="0075556D" w:rsidP="0075556D">
            <w:pPr>
              <w:rPr>
                <w:rFonts w:ascii="Arial" w:eastAsia="Times New Roman" w:hAnsi="Arial" w:cs="Arial"/>
                <w:sz w:val="20"/>
                <w:szCs w:val="20"/>
              </w:rPr>
            </w:pPr>
          </w:p>
          <w:p w14:paraId="2A5C406D" w14:textId="7D6C8A06" w:rsidR="0075556D" w:rsidRPr="000B39F0" w:rsidRDefault="0075556D" w:rsidP="0075556D">
            <w:pPr>
              <w:rPr>
                <w:rFonts w:ascii="Arial" w:eastAsia="Times New Roman" w:hAnsi="Arial" w:cs="Arial"/>
                <w:sz w:val="20"/>
                <w:szCs w:val="20"/>
              </w:rPr>
            </w:pPr>
          </w:p>
        </w:tc>
      </w:tr>
      <w:tr w:rsidR="00191B3E" w:rsidRPr="000B39F0" w14:paraId="42AC40F8" w14:textId="17069EA2" w:rsidTr="00103532">
        <w:tc>
          <w:tcPr>
            <w:tcW w:w="628" w:type="dxa"/>
          </w:tcPr>
          <w:p w14:paraId="3A0EFFB1" w14:textId="172AE459" w:rsidR="00191B3E" w:rsidRPr="000B39F0" w:rsidRDefault="00530092" w:rsidP="002655A7">
            <w:pPr>
              <w:rPr>
                <w:rFonts w:ascii="Arial" w:eastAsia="Times New Roman" w:hAnsi="Arial" w:cs="Arial"/>
                <w:sz w:val="20"/>
                <w:szCs w:val="20"/>
              </w:rPr>
            </w:pPr>
            <w:r w:rsidRPr="000B39F0">
              <w:rPr>
                <w:rFonts w:ascii="Arial" w:eastAsia="Times New Roman" w:hAnsi="Arial" w:cs="Arial"/>
                <w:sz w:val="20"/>
                <w:szCs w:val="20"/>
              </w:rPr>
              <w:t>9</w:t>
            </w:r>
          </w:p>
          <w:p w14:paraId="396170FC" w14:textId="77777777" w:rsidR="000172D7" w:rsidRPr="000B39F0" w:rsidRDefault="000172D7" w:rsidP="002655A7">
            <w:pPr>
              <w:rPr>
                <w:rFonts w:ascii="Arial" w:eastAsia="Times New Roman" w:hAnsi="Arial" w:cs="Arial"/>
                <w:sz w:val="20"/>
                <w:szCs w:val="20"/>
              </w:rPr>
            </w:pPr>
          </w:p>
          <w:p w14:paraId="0B20761C" w14:textId="77777777" w:rsidR="000172D7" w:rsidRPr="000B39F0" w:rsidRDefault="000172D7" w:rsidP="002655A7">
            <w:pPr>
              <w:rPr>
                <w:rFonts w:ascii="Arial" w:eastAsia="Times New Roman" w:hAnsi="Arial" w:cs="Arial"/>
                <w:sz w:val="20"/>
                <w:szCs w:val="20"/>
              </w:rPr>
            </w:pPr>
          </w:p>
          <w:p w14:paraId="2ED914E0" w14:textId="77777777" w:rsidR="000172D7" w:rsidRPr="000B39F0" w:rsidRDefault="000172D7" w:rsidP="002655A7">
            <w:pPr>
              <w:rPr>
                <w:rFonts w:ascii="Arial" w:eastAsia="Times New Roman" w:hAnsi="Arial" w:cs="Arial"/>
                <w:sz w:val="20"/>
                <w:szCs w:val="20"/>
              </w:rPr>
            </w:pPr>
          </w:p>
          <w:p w14:paraId="5650AAEE" w14:textId="77777777" w:rsidR="000172D7" w:rsidRPr="000B39F0" w:rsidRDefault="000172D7" w:rsidP="002655A7">
            <w:pPr>
              <w:rPr>
                <w:rFonts w:ascii="Arial" w:eastAsia="Times New Roman" w:hAnsi="Arial" w:cs="Arial"/>
                <w:sz w:val="20"/>
                <w:szCs w:val="20"/>
              </w:rPr>
            </w:pPr>
          </w:p>
          <w:p w14:paraId="575E92B2" w14:textId="77777777" w:rsidR="000172D7" w:rsidRPr="000B39F0" w:rsidRDefault="000172D7" w:rsidP="002655A7">
            <w:pPr>
              <w:rPr>
                <w:rFonts w:ascii="Arial" w:eastAsia="Times New Roman" w:hAnsi="Arial" w:cs="Arial"/>
                <w:sz w:val="20"/>
                <w:szCs w:val="20"/>
              </w:rPr>
            </w:pPr>
          </w:p>
          <w:p w14:paraId="3255D4E9" w14:textId="77777777" w:rsidR="000172D7" w:rsidRPr="000B39F0" w:rsidRDefault="000172D7" w:rsidP="002655A7">
            <w:pPr>
              <w:rPr>
                <w:rFonts w:ascii="Arial" w:eastAsia="Times New Roman" w:hAnsi="Arial" w:cs="Arial"/>
                <w:sz w:val="20"/>
                <w:szCs w:val="20"/>
              </w:rPr>
            </w:pPr>
          </w:p>
          <w:p w14:paraId="21CF4AD7" w14:textId="77777777" w:rsidR="000172D7" w:rsidRPr="000B39F0" w:rsidRDefault="000172D7" w:rsidP="002655A7">
            <w:pPr>
              <w:rPr>
                <w:rFonts w:ascii="Arial" w:eastAsia="Times New Roman" w:hAnsi="Arial" w:cs="Arial"/>
                <w:sz w:val="20"/>
                <w:szCs w:val="20"/>
              </w:rPr>
            </w:pPr>
          </w:p>
          <w:p w14:paraId="75206C1A" w14:textId="77777777" w:rsidR="000172D7" w:rsidRPr="000B39F0" w:rsidRDefault="000172D7" w:rsidP="002655A7">
            <w:pPr>
              <w:rPr>
                <w:rFonts w:ascii="Arial" w:eastAsia="Times New Roman" w:hAnsi="Arial" w:cs="Arial"/>
                <w:sz w:val="20"/>
                <w:szCs w:val="20"/>
              </w:rPr>
            </w:pPr>
          </w:p>
          <w:p w14:paraId="6134D3BF" w14:textId="2876EAF4" w:rsidR="000172D7" w:rsidRPr="000B39F0" w:rsidRDefault="000172D7" w:rsidP="002655A7">
            <w:pPr>
              <w:rPr>
                <w:rFonts w:ascii="Arial" w:eastAsia="Times New Roman" w:hAnsi="Arial" w:cs="Arial"/>
                <w:sz w:val="20"/>
                <w:szCs w:val="20"/>
              </w:rPr>
            </w:pPr>
          </w:p>
        </w:tc>
        <w:tc>
          <w:tcPr>
            <w:tcW w:w="3478" w:type="dxa"/>
          </w:tcPr>
          <w:p w14:paraId="35F871A8" w14:textId="6D9B3725" w:rsidR="00507C87" w:rsidRPr="000B39F0" w:rsidRDefault="00530092" w:rsidP="0039378A">
            <w:pPr>
              <w:rPr>
                <w:rStyle w:val="eop"/>
                <w:rFonts w:ascii="Arial" w:hAnsi="Arial" w:cs="Arial"/>
                <w:color w:val="000000"/>
                <w:sz w:val="20"/>
                <w:szCs w:val="20"/>
                <w:shd w:val="clear" w:color="auto" w:fill="FFFFFF"/>
              </w:rPr>
            </w:pPr>
            <w:r w:rsidRPr="000B39F0">
              <w:rPr>
                <w:rStyle w:val="normaltextrun"/>
                <w:rFonts w:ascii="Arial" w:hAnsi="Arial" w:cs="Arial"/>
                <w:b/>
                <w:bCs/>
                <w:color w:val="000000"/>
                <w:sz w:val="20"/>
                <w:szCs w:val="20"/>
                <w:shd w:val="clear" w:color="auto" w:fill="FFFFFF"/>
              </w:rPr>
              <w:t>Access to Podiatry Service</w:t>
            </w:r>
            <w:r w:rsidRPr="000B39F0">
              <w:rPr>
                <w:rStyle w:val="eop"/>
                <w:rFonts w:ascii="Arial" w:hAnsi="Arial" w:cs="Arial"/>
                <w:color w:val="000000"/>
                <w:sz w:val="20"/>
                <w:szCs w:val="20"/>
                <w:shd w:val="clear" w:color="auto" w:fill="FFFFFF"/>
              </w:rPr>
              <w:t> </w:t>
            </w:r>
          </w:p>
          <w:p w14:paraId="769F76E8" w14:textId="5EA194D8" w:rsidR="00530092" w:rsidRPr="000B39F0" w:rsidRDefault="00530092" w:rsidP="0039378A">
            <w:pPr>
              <w:rPr>
                <w:rStyle w:val="eop"/>
                <w:rFonts w:ascii="Arial" w:hAnsi="Arial" w:cs="Arial"/>
                <w:color w:val="000000"/>
                <w:sz w:val="20"/>
                <w:szCs w:val="20"/>
                <w:shd w:val="clear" w:color="auto" w:fill="FFFFFF"/>
              </w:rPr>
            </w:pPr>
          </w:p>
          <w:p w14:paraId="76A39A0B" w14:textId="02BC0E1D" w:rsidR="00191B3E" w:rsidRPr="000B39F0" w:rsidRDefault="00191B3E" w:rsidP="002655A7">
            <w:pPr>
              <w:rPr>
                <w:rFonts w:ascii="Arial" w:hAnsi="Arial" w:cs="Arial"/>
                <w:sz w:val="20"/>
                <w:szCs w:val="20"/>
              </w:rPr>
            </w:pPr>
          </w:p>
        </w:tc>
        <w:tc>
          <w:tcPr>
            <w:tcW w:w="7938" w:type="dxa"/>
          </w:tcPr>
          <w:p w14:paraId="7DD8177F" w14:textId="6FE9D8A3" w:rsidR="005567A1" w:rsidRPr="000B39F0" w:rsidRDefault="003A2E06" w:rsidP="003A2E06">
            <w:pPr>
              <w:rPr>
                <w:rFonts w:ascii="Arial" w:eastAsia="Times New Roman" w:hAnsi="Arial" w:cs="Arial"/>
                <w:sz w:val="20"/>
                <w:szCs w:val="20"/>
                <w:lang w:eastAsia="en-GB"/>
              </w:rPr>
            </w:pPr>
            <w:r w:rsidRPr="000B39F0">
              <w:rPr>
                <w:rFonts w:ascii="Arial" w:eastAsia="Times New Roman" w:hAnsi="Arial" w:cs="Arial"/>
                <w:sz w:val="20"/>
                <w:szCs w:val="20"/>
                <w:lang w:eastAsia="en-GB"/>
              </w:rPr>
              <w:t>GB gave summary of the issues</w:t>
            </w:r>
            <w:r w:rsidR="00814A5E">
              <w:rPr>
                <w:rFonts w:ascii="Arial" w:eastAsia="Times New Roman" w:hAnsi="Arial" w:cs="Arial"/>
                <w:sz w:val="20"/>
                <w:szCs w:val="20"/>
                <w:lang w:eastAsia="en-GB"/>
              </w:rPr>
              <w:t xml:space="preserve"> patients have experienced </w:t>
            </w:r>
            <w:r w:rsidRPr="000B39F0">
              <w:rPr>
                <w:rFonts w:ascii="Arial" w:eastAsia="Times New Roman" w:hAnsi="Arial" w:cs="Arial"/>
                <w:sz w:val="20"/>
                <w:szCs w:val="20"/>
                <w:lang w:eastAsia="en-GB"/>
              </w:rPr>
              <w:t xml:space="preserve"> with</w:t>
            </w:r>
            <w:r w:rsidR="00814A5E">
              <w:rPr>
                <w:rFonts w:ascii="Arial" w:eastAsia="Times New Roman" w:hAnsi="Arial" w:cs="Arial"/>
                <w:sz w:val="20"/>
                <w:szCs w:val="20"/>
                <w:lang w:eastAsia="en-GB"/>
              </w:rPr>
              <w:t xml:space="preserve"> the </w:t>
            </w:r>
            <w:r w:rsidRPr="000B39F0">
              <w:rPr>
                <w:rFonts w:ascii="Arial" w:eastAsia="Times New Roman" w:hAnsi="Arial" w:cs="Arial"/>
                <w:sz w:val="20"/>
                <w:szCs w:val="20"/>
                <w:lang w:eastAsia="en-GB"/>
              </w:rPr>
              <w:t xml:space="preserve"> podiatry</w:t>
            </w:r>
            <w:r w:rsidR="00814A5E">
              <w:rPr>
                <w:rFonts w:ascii="Arial" w:eastAsia="Times New Roman" w:hAnsi="Arial" w:cs="Arial"/>
                <w:sz w:val="20"/>
                <w:szCs w:val="20"/>
                <w:lang w:eastAsia="en-GB"/>
              </w:rPr>
              <w:t xml:space="preserve"> service.</w:t>
            </w:r>
            <w:r w:rsidRPr="000B39F0">
              <w:rPr>
                <w:rFonts w:ascii="Arial" w:eastAsia="Times New Roman" w:hAnsi="Arial" w:cs="Arial"/>
                <w:sz w:val="20"/>
                <w:szCs w:val="20"/>
                <w:lang w:eastAsia="en-GB"/>
              </w:rPr>
              <w:t xml:space="preserve"> Neaman </w:t>
            </w:r>
            <w:r w:rsidR="005567A1" w:rsidRPr="000B39F0">
              <w:rPr>
                <w:rFonts w:ascii="Arial" w:eastAsia="Times New Roman" w:hAnsi="Arial" w:cs="Arial"/>
                <w:sz w:val="20"/>
                <w:szCs w:val="20"/>
                <w:lang w:eastAsia="en-GB"/>
              </w:rPr>
              <w:t>Practice p</w:t>
            </w:r>
            <w:r w:rsidRPr="000B39F0">
              <w:rPr>
                <w:rFonts w:ascii="Arial" w:eastAsia="Times New Roman" w:hAnsi="Arial" w:cs="Arial"/>
                <w:sz w:val="20"/>
                <w:szCs w:val="20"/>
                <w:lang w:eastAsia="en-GB"/>
              </w:rPr>
              <w:t>atients</w:t>
            </w:r>
            <w:r w:rsidR="005567A1" w:rsidRPr="000B39F0">
              <w:rPr>
                <w:rFonts w:ascii="Arial" w:eastAsia="Times New Roman" w:hAnsi="Arial" w:cs="Arial"/>
                <w:sz w:val="20"/>
                <w:szCs w:val="20"/>
                <w:lang w:eastAsia="en-GB"/>
              </w:rPr>
              <w:t xml:space="preserve"> had been asked to </w:t>
            </w:r>
            <w:r w:rsidRPr="000B39F0">
              <w:rPr>
                <w:rFonts w:ascii="Arial" w:eastAsia="Times New Roman" w:hAnsi="Arial" w:cs="Arial"/>
                <w:sz w:val="20"/>
                <w:szCs w:val="20"/>
                <w:lang w:eastAsia="en-GB"/>
              </w:rPr>
              <w:t xml:space="preserve">contact to St Leonard’s for podiatry appointments, calls were diverted to Homerton Hospital which had no record of a podiatry clinic at the Neaman Practice. </w:t>
            </w:r>
            <w:r w:rsidR="005567A1" w:rsidRPr="000B39F0">
              <w:rPr>
                <w:rFonts w:ascii="Arial" w:eastAsia="Times New Roman" w:hAnsi="Arial" w:cs="Arial"/>
                <w:sz w:val="20"/>
                <w:szCs w:val="20"/>
                <w:lang w:eastAsia="en-GB"/>
              </w:rPr>
              <w:t xml:space="preserve">This left many with no appointments or access to care. </w:t>
            </w:r>
          </w:p>
          <w:p w14:paraId="36024441" w14:textId="77777777" w:rsidR="005567A1" w:rsidRPr="000B39F0" w:rsidRDefault="005567A1" w:rsidP="003A2E06">
            <w:pPr>
              <w:rPr>
                <w:rFonts w:ascii="Arial" w:eastAsia="Times New Roman" w:hAnsi="Arial" w:cs="Arial"/>
                <w:sz w:val="20"/>
                <w:szCs w:val="20"/>
                <w:lang w:eastAsia="en-GB"/>
              </w:rPr>
            </w:pPr>
          </w:p>
          <w:p w14:paraId="48C5C6F4" w14:textId="7928DE85" w:rsidR="003A2E06" w:rsidRPr="000B39F0" w:rsidRDefault="003A2E06" w:rsidP="003A2E06">
            <w:pPr>
              <w:rPr>
                <w:rFonts w:ascii="Arial" w:eastAsia="Times New Roman" w:hAnsi="Arial" w:cs="Arial"/>
                <w:sz w:val="20"/>
                <w:szCs w:val="20"/>
                <w:lang w:eastAsia="en-GB"/>
              </w:rPr>
            </w:pPr>
            <w:r w:rsidRPr="000B39F0">
              <w:rPr>
                <w:rFonts w:ascii="Arial" w:eastAsia="Times New Roman" w:hAnsi="Arial" w:cs="Arial"/>
                <w:sz w:val="20"/>
                <w:szCs w:val="20"/>
                <w:lang w:eastAsia="en-GB"/>
              </w:rPr>
              <w:t>HWCoL identified that the podiatry service at the Neaman Practice did resume in November, however the clinics were not showing on the internal booking system</w:t>
            </w:r>
            <w:r w:rsidR="005567A1" w:rsidRPr="000B39F0">
              <w:rPr>
                <w:rFonts w:ascii="Arial" w:eastAsia="Times New Roman" w:hAnsi="Arial" w:cs="Arial"/>
                <w:sz w:val="20"/>
                <w:szCs w:val="20"/>
                <w:lang w:eastAsia="en-GB"/>
              </w:rPr>
              <w:t xml:space="preserve"> at H</w:t>
            </w:r>
            <w:r w:rsidR="00814A5E">
              <w:rPr>
                <w:rFonts w:ascii="Arial" w:eastAsia="Times New Roman" w:hAnsi="Arial" w:cs="Arial"/>
                <w:sz w:val="20"/>
                <w:szCs w:val="20"/>
                <w:lang w:eastAsia="en-GB"/>
              </w:rPr>
              <w:t>UHFT</w:t>
            </w:r>
            <w:r w:rsidRPr="000B39F0">
              <w:rPr>
                <w:rFonts w:ascii="Arial" w:eastAsia="Times New Roman" w:hAnsi="Arial" w:cs="Arial"/>
                <w:sz w:val="20"/>
                <w:szCs w:val="20"/>
                <w:lang w:eastAsia="en-GB"/>
              </w:rPr>
              <w:t xml:space="preserve"> as they had been removed. </w:t>
            </w:r>
          </w:p>
          <w:p w14:paraId="666E5C4D" w14:textId="77777777" w:rsidR="003A2E06" w:rsidRPr="000B39F0" w:rsidRDefault="003A2E06" w:rsidP="003A2E06">
            <w:p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Currently there is a temporary solution in place until the clinics have been added to the internal booking system, expected to take up to 6 weeks to complete. </w:t>
            </w:r>
          </w:p>
          <w:p w14:paraId="32D7D1C3" w14:textId="77777777" w:rsidR="003A2E06" w:rsidRPr="000B39F0" w:rsidRDefault="003A2E06" w:rsidP="003A2E06">
            <w:pPr>
              <w:rPr>
                <w:rFonts w:ascii="Arial" w:eastAsia="Times New Roman" w:hAnsi="Arial" w:cs="Arial"/>
                <w:sz w:val="20"/>
                <w:szCs w:val="20"/>
                <w:lang w:eastAsia="en-GB"/>
              </w:rPr>
            </w:pPr>
          </w:p>
          <w:p w14:paraId="650A0857" w14:textId="6B931BC4" w:rsidR="003A2E06" w:rsidRPr="000B39F0" w:rsidRDefault="003A2E06" w:rsidP="003A2E06">
            <w:p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PC updated on ongoing issues. </w:t>
            </w:r>
            <w:r w:rsidR="000D383F" w:rsidRPr="000B39F0">
              <w:rPr>
                <w:rFonts w:ascii="Arial" w:eastAsia="Times New Roman" w:hAnsi="Arial" w:cs="Arial"/>
                <w:sz w:val="20"/>
                <w:szCs w:val="20"/>
                <w:lang w:eastAsia="en-GB"/>
              </w:rPr>
              <w:t>T</w:t>
            </w:r>
            <w:r w:rsidRPr="000B39F0">
              <w:rPr>
                <w:rFonts w:ascii="Arial" w:eastAsia="Times New Roman" w:hAnsi="Arial" w:cs="Arial"/>
                <w:sz w:val="20"/>
                <w:szCs w:val="20"/>
                <w:lang w:eastAsia="en-GB"/>
              </w:rPr>
              <w:t xml:space="preserve">oenail cutting is no longer commissioned </w:t>
            </w:r>
            <w:r w:rsidR="000D383F" w:rsidRPr="000B39F0">
              <w:rPr>
                <w:rFonts w:ascii="Arial" w:eastAsia="Times New Roman" w:hAnsi="Arial" w:cs="Arial"/>
                <w:sz w:val="20"/>
                <w:szCs w:val="20"/>
                <w:lang w:eastAsia="en-GB"/>
              </w:rPr>
              <w:t xml:space="preserve">from the Podiatry service </w:t>
            </w:r>
            <w:r w:rsidRPr="000B39F0">
              <w:rPr>
                <w:rFonts w:ascii="Arial" w:eastAsia="Times New Roman" w:hAnsi="Arial" w:cs="Arial"/>
                <w:sz w:val="20"/>
                <w:szCs w:val="20"/>
                <w:lang w:eastAsia="en-GB"/>
              </w:rPr>
              <w:t xml:space="preserve">and therefore is not available at the Neaman Practice. There is no evidence of patient engagement </w:t>
            </w:r>
            <w:r w:rsidR="008D6EFD" w:rsidRPr="000B39F0">
              <w:rPr>
                <w:rFonts w:ascii="Arial" w:eastAsia="Times New Roman" w:hAnsi="Arial" w:cs="Arial"/>
                <w:sz w:val="20"/>
                <w:szCs w:val="20"/>
                <w:lang w:eastAsia="en-GB"/>
              </w:rPr>
              <w:t>in the change to the commissioning of Podiatry services.</w:t>
            </w:r>
            <w:r w:rsidRPr="000B39F0">
              <w:rPr>
                <w:rFonts w:ascii="Arial" w:eastAsia="Times New Roman" w:hAnsi="Arial" w:cs="Arial"/>
                <w:sz w:val="20"/>
                <w:szCs w:val="20"/>
                <w:lang w:eastAsia="en-GB"/>
              </w:rPr>
              <w:t xml:space="preserve"> The criteria for closing podiatry support for patients is unclear, as the basis </w:t>
            </w:r>
            <w:r w:rsidRPr="000B39F0">
              <w:rPr>
                <w:rFonts w:ascii="Arial" w:eastAsia="Times New Roman" w:hAnsi="Arial" w:cs="Arial"/>
                <w:sz w:val="20"/>
                <w:szCs w:val="20"/>
                <w:lang w:eastAsia="en-GB"/>
              </w:rPr>
              <w:lastRenderedPageBreak/>
              <w:t xml:space="preserve">for the clinical assessment that the podiatry service is no longer required has not been provided. HWCoL has requested a follow up meeting with the commissioner </w:t>
            </w:r>
            <w:r w:rsidR="008D6EFD" w:rsidRPr="000B39F0">
              <w:rPr>
                <w:rFonts w:ascii="Arial" w:eastAsia="Times New Roman" w:hAnsi="Arial" w:cs="Arial"/>
                <w:sz w:val="20"/>
                <w:szCs w:val="20"/>
                <w:lang w:eastAsia="en-GB"/>
              </w:rPr>
              <w:t xml:space="preserve">and </w:t>
            </w:r>
            <w:r w:rsidRPr="000B39F0">
              <w:rPr>
                <w:rFonts w:ascii="Arial" w:eastAsia="Times New Roman" w:hAnsi="Arial" w:cs="Arial"/>
                <w:sz w:val="20"/>
                <w:szCs w:val="20"/>
                <w:lang w:eastAsia="en-GB"/>
              </w:rPr>
              <w:t>head of podiatry t</w:t>
            </w:r>
            <w:r w:rsidR="008D6EFD" w:rsidRPr="000B39F0">
              <w:rPr>
                <w:rFonts w:ascii="Arial" w:eastAsia="Times New Roman" w:hAnsi="Arial" w:cs="Arial"/>
                <w:sz w:val="20"/>
                <w:szCs w:val="20"/>
                <w:lang w:eastAsia="en-GB"/>
              </w:rPr>
              <w:t xml:space="preserve">o answer </w:t>
            </w:r>
            <w:proofErr w:type="spellStart"/>
            <w:r w:rsidR="008D6EFD" w:rsidRPr="000B39F0">
              <w:rPr>
                <w:rFonts w:ascii="Arial" w:eastAsia="Times New Roman" w:hAnsi="Arial" w:cs="Arial"/>
                <w:sz w:val="20"/>
                <w:szCs w:val="20"/>
                <w:lang w:eastAsia="en-GB"/>
              </w:rPr>
              <w:t>HWCoL’s</w:t>
            </w:r>
            <w:proofErr w:type="spellEnd"/>
            <w:r w:rsidR="008D6EFD" w:rsidRPr="000B39F0">
              <w:rPr>
                <w:rFonts w:ascii="Arial" w:eastAsia="Times New Roman" w:hAnsi="Arial" w:cs="Arial"/>
                <w:sz w:val="20"/>
                <w:szCs w:val="20"/>
                <w:lang w:eastAsia="en-GB"/>
              </w:rPr>
              <w:t xml:space="preserve"> concerns. </w:t>
            </w:r>
            <w:r w:rsidRPr="000B39F0">
              <w:rPr>
                <w:rFonts w:ascii="Arial" w:eastAsia="Times New Roman" w:hAnsi="Arial" w:cs="Arial"/>
                <w:sz w:val="20"/>
                <w:szCs w:val="20"/>
                <w:lang w:eastAsia="en-GB"/>
              </w:rPr>
              <w:t>Toenail cutting is available from a charity for a fee of £15.</w:t>
            </w:r>
          </w:p>
          <w:p w14:paraId="4CEEEFEF" w14:textId="77777777" w:rsidR="003A2E06" w:rsidRPr="000B39F0" w:rsidRDefault="003A2E06" w:rsidP="003A2E06">
            <w:pPr>
              <w:rPr>
                <w:rFonts w:ascii="Arial" w:eastAsia="Times New Roman" w:hAnsi="Arial" w:cs="Arial"/>
                <w:sz w:val="20"/>
                <w:szCs w:val="20"/>
                <w:lang w:eastAsia="en-GB"/>
              </w:rPr>
            </w:pPr>
          </w:p>
          <w:p w14:paraId="0577871C" w14:textId="5404D8B7" w:rsidR="003A2E06" w:rsidRPr="000B39F0" w:rsidRDefault="003A2E06" w:rsidP="003A2E06">
            <w:pPr>
              <w:rPr>
                <w:rFonts w:ascii="Arial" w:eastAsia="Times New Roman" w:hAnsi="Arial" w:cs="Arial"/>
                <w:sz w:val="20"/>
                <w:szCs w:val="20"/>
                <w:lang w:eastAsia="en-GB"/>
              </w:rPr>
            </w:pPr>
            <w:bookmarkStart w:id="0" w:name="_Hlk74833358"/>
            <w:r w:rsidRPr="000B39F0">
              <w:rPr>
                <w:rFonts w:ascii="Arial" w:eastAsia="Times New Roman" w:hAnsi="Arial" w:cs="Arial"/>
                <w:sz w:val="20"/>
                <w:szCs w:val="20"/>
                <w:lang w:eastAsia="en-GB"/>
              </w:rPr>
              <w:t>M</w:t>
            </w:r>
            <w:r w:rsidR="00F83E93">
              <w:rPr>
                <w:rFonts w:ascii="Arial" w:eastAsia="Times New Roman" w:hAnsi="Arial" w:cs="Arial"/>
                <w:sz w:val="20"/>
                <w:szCs w:val="20"/>
                <w:lang w:eastAsia="en-GB"/>
              </w:rPr>
              <w:t xml:space="preserve">arianne </w:t>
            </w:r>
            <w:r w:rsidRPr="000B39F0">
              <w:rPr>
                <w:rFonts w:ascii="Arial" w:eastAsia="Times New Roman" w:hAnsi="Arial" w:cs="Arial"/>
                <w:sz w:val="20"/>
                <w:szCs w:val="20"/>
                <w:lang w:eastAsia="en-GB"/>
              </w:rPr>
              <w:t>F</w:t>
            </w:r>
            <w:r w:rsidR="00F83E93">
              <w:rPr>
                <w:rFonts w:ascii="Arial" w:eastAsia="Times New Roman" w:hAnsi="Arial" w:cs="Arial"/>
                <w:sz w:val="20"/>
                <w:szCs w:val="20"/>
                <w:lang w:eastAsia="en-GB"/>
              </w:rPr>
              <w:t>red</w:t>
            </w:r>
            <w:r w:rsidR="00272111">
              <w:rPr>
                <w:rFonts w:ascii="Arial" w:eastAsia="Times New Roman" w:hAnsi="Arial" w:cs="Arial"/>
                <w:sz w:val="20"/>
                <w:szCs w:val="20"/>
                <w:lang w:eastAsia="en-GB"/>
              </w:rPr>
              <w:t>e</w:t>
            </w:r>
            <w:r w:rsidR="00F83E93">
              <w:rPr>
                <w:rFonts w:ascii="Arial" w:eastAsia="Times New Roman" w:hAnsi="Arial" w:cs="Arial"/>
                <w:sz w:val="20"/>
                <w:szCs w:val="20"/>
                <w:lang w:eastAsia="en-GB"/>
              </w:rPr>
              <w:t>ricks (MF) C</w:t>
            </w:r>
            <w:r w:rsidR="00272111">
              <w:rPr>
                <w:rFonts w:ascii="Arial" w:eastAsia="Times New Roman" w:hAnsi="Arial" w:cs="Arial"/>
                <w:sz w:val="20"/>
                <w:szCs w:val="20"/>
                <w:lang w:eastAsia="en-GB"/>
              </w:rPr>
              <w:t>hair, Health and Well-being Board,</w:t>
            </w:r>
            <w:r w:rsidRPr="000B39F0">
              <w:rPr>
                <w:rFonts w:ascii="Arial" w:eastAsia="Times New Roman" w:hAnsi="Arial" w:cs="Arial"/>
                <w:sz w:val="20"/>
                <w:szCs w:val="20"/>
                <w:lang w:eastAsia="en-GB"/>
              </w:rPr>
              <w:t xml:space="preserve"> shared</w:t>
            </w:r>
            <w:r w:rsidR="00593B42">
              <w:rPr>
                <w:rFonts w:ascii="Arial" w:eastAsia="Times New Roman" w:hAnsi="Arial" w:cs="Arial"/>
                <w:sz w:val="20"/>
                <w:szCs w:val="20"/>
                <w:lang w:eastAsia="en-GB"/>
              </w:rPr>
              <w:t xml:space="preserve"> </w:t>
            </w:r>
            <w:r w:rsidR="00E9220D">
              <w:rPr>
                <w:rFonts w:ascii="Arial" w:eastAsia="Times New Roman" w:hAnsi="Arial" w:cs="Arial"/>
                <w:sz w:val="20"/>
                <w:szCs w:val="20"/>
                <w:lang w:eastAsia="en-GB"/>
              </w:rPr>
              <w:t xml:space="preserve">the </w:t>
            </w:r>
            <w:r w:rsidR="00E9220D" w:rsidRPr="000B39F0">
              <w:rPr>
                <w:rFonts w:ascii="Arial" w:eastAsia="Times New Roman" w:hAnsi="Arial" w:cs="Arial"/>
                <w:sz w:val="20"/>
                <w:szCs w:val="20"/>
                <w:lang w:eastAsia="en-GB"/>
              </w:rPr>
              <w:t>experiences</w:t>
            </w:r>
            <w:r w:rsidR="00593B42">
              <w:rPr>
                <w:rFonts w:ascii="Arial" w:eastAsia="Times New Roman" w:hAnsi="Arial" w:cs="Arial"/>
                <w:sz w:val="20"/>
                <w:szCs w:val="20"/>
                <w:lang w:eastAsia="en-GB"/>
              </w:rPr>
              <w:t xml:space="preserve"> of</w:t>
            </w:r>
            <w:r w:rsidRPr="000B39F0">
              <w:rPr>
                <w:rFonts w:ascii="Arial" w:eastAsia="Times New Roman" w:hAnsi="Arial" w:cs="Arial"/>
                <w:sz w:val="20"/>
                <w:szCs w:val="20"/>
                <w:lang w:eastAsia="en-GB"/>
              </w:rPr>
              <w:t xml:space="preserve"> family members who are concerned that if their toenails are not cut </w:t>
            </w:r>
            <w:r w:rsidR="00E9220D" w:rsidRPr="000B39F0">
              <w:rPr>
                <w:rFonts w:ascii="Arial" w:eastAsia="Times New Roman" w:hAnsi="Arial" w:cs="Arial"/>
                <w:sz w:val="20"/>
                <w:szCs w:val="20"/>
                <w:lang w:eastAsia="en-GB"/>
              </w:rPr>
              <w:t>regularly</w:t>
            </w:r>
            <w:r w:rsidR="00272111">
              <w:rPr>
                <w:rFonts w:ascii="Arial" w:eastAsia="Times New Roman" w:hAnsi="Arial" w:cs="Arial"/>
                <w:sz w:val="20"/>
                <w:szCs w:val="20"/>
                <w:lang w:eastAsia="en-GB"/>
              </w:rPr>
              <w:t>,</w:t>
            </w:r>
            <w:r w:rsidR="00E9220D" w:rsidRPr="000B39F0">
              <w:rPr>
                <w:rFonts w:ascii="Arial" w:eastAsia="Times New Roman" w:hAnsi="Arial" w:cs="Arial"/>
                <w:sz w:val="20"/>
                <w:szCs w:val="20"/>
                <w:lang w:eastAsia="en-GB"/>
              </w:rPr>
              <w:t xml:space="preserve"> </w:t>
            </w:r>
            <w:r w:rsidR="00E9220D">
              <w:rPr>
                <w:rFonts w:ascii="Arial" w:eastAsia="Times New Roman" w:hAnsi="Arial" w:cs="Arial"/>
                <w:sz w:val="20"/>
                <w:szCs w:val="20"/>
                <w:lang w:eastAsia="en-GB"/>
              </w:rPr>
              <w:t xml:space="preserve">they may be </w:t>
            </w:r>
            <w:r w:rsidRPr="000B39F0">
              <w:rPr>
                <w:rFonts w:ascii="Arial" w:eastAsia="Times New Roman" w:hAnsi="Arial" w:cs="Arial"/>
                <w:sz w:val="20"/>
                <w:szCs w:val="20"/>
                <w:lang w:eastAsia="en-GB"/>
              </w:rPr>
              <w:t>prevent</w:t>
            </w:r>
            <w:r w:rsidR="00E9220D">
              <w:rPr>
                <w:rFonts w:ascii="Arial" w:eastAsia="Times New Roman" w:hAnsi="Arial" w:cs="Arial"/>
                <w:sz w:val="20"/>
                <w:szCs w:val="20"/>
                <w:lang w:eastAsia="en-GB"/>
              </w:rPr>
              <w:t xml:space="preserve">ed from </w:t>
            </w:r>
            <w:r w:rsidRPr="000B39F0">
              <w:rPr>
                <w:rFonts w:ascii="Arial" w:eastAsia="Times New Roman" w:hAnsi="Arial" w:cs="Arial"/>
                <w:sz w:val="20"/>
                <w:szCs w:val="20"/>
                <w:lang w:eastAsia="en-GB"/>
              </w:rPr>
              <w:t>moving around</w:t>
            </w:r>
            <w:r w:rsidR="00E9220D">
              <w:rPr>
                <w:rFonts w:ascii="Arial" w:eastAsia="Times New Roman" w:hAnsi="Arial" w:cs="Arial"/>
                <w:sz w:val="20"/>
                <w:szCs w:val="20"/>
                <w:lang w:eastAsia="en-GB"/>
              </w:rPr>
              <w:t xml:space="preserve"> and expressed the view that </w:t>
            </w:r>
            <w:r w:rsidRPr="000B39F0">
              <w:rPr>
                <w:rFonts w:ascii="Arial" w:eastAsia="Times New Roman" w:hAnsi="Arial" w:cs="Arial"/>
                <w:sz w:val="20"/>
                <w:szCs w:val="20"/>
                <w:lang w:eastAsia="en-GB"/>
              </w:rPr>
              <w:t xml:space="preserve"> £15 to cut toenails is expensive</w:t>
            </w:r>
            <w:r w:rsidR="00593B42">
              <w:rPr>
                <w:rFonts w:ascii="Arial" w:eastAsia="Times New Roman" w:hAnsi="Arial" w:cs="Arial"/>
                <w:sz w:val="20"/>
                <w:szCs w:val="20"/>
                <w:lang w:eastAsia="en-GB"/>
              </w:rPr>
              <w:t xml:space="preserve">. MF asked </w:t>
            </w:r>
            <w:r w:rsidR="00E9220D">
              <w:rPr>
                <w:rFonts w:ascii="Arial" w:eastAsia="Times New Roman" w:hAnsi="Arial" w:cs="Arial"/>
                <w:sz w:val="20"/>
                <w:szCs w:val="20"/>
                <w:lang w:eastAsia="en-GB"/>
              </w:rPr>
              <w:t xml:space="preserve">if </w:t>
            </w:r>
            <w:r w:rsidR="00E9220D" w:rsidRPr="000B39F0">
              <w:rPr>
                <w:rFonts w:ascii="Arial" w:eastAsia="Times New Roman" w:hAnsi="Arial" w:cs="Arial"/>
                <w:sz w:val="20"/>
                <w:szCs w:val="20"/>
                <w:lang w:eastAsia="en-GB"/>
              </w:rPr>
              <w:t>it</w:t>
            </w:r>
            <w:r w:rsidRPr="000B39F0">
              <w:rPr>
                <w:rFonts w:ascii="Arial" w:eastAsia="Times New Roman" w:hAnsi="Arial" w:cs="Arial"/>
                <w:sz w:val="20"/>
                <w:szCs w:val="20"/>
                <w:lang w:eastAsia="en-GB"/>
              </w:rPr>
              <w:t xml:space="preserve"> can be returned to a free service and get those who are entitled to it to take it up.</w:t>
            </w:r>
          </w:p>
          <w:p w14:paraId="632511AC" w14:textId="4B1CEB06" w:rsidR="003A2E06" w:rsidRPr="000B39F0" w:rsidRDefault="00B76EBB" w:rsidP="003A2E06">
            <w:pPr>
              <w:rPr>
                <w:rFonts w:ascii="Arial" w:eastAsia="Times New Roman" w:hAnsi="Arial" w:cs="Arial"/>
                <w:sz w:val="20"/>
                <w:szCs w:val="20"/>
                <w:lang w:eastAsia="en-GB"/>
              </w:rPr>
            </w:pPr>
            <w:r w:rsidRPr="000B39F0">
              <w:rPr>
                <w:rFonts w:ascii="Arial" w:eastAsia="Times New Roman" w:hAnsi="Arial" w:cs="Arial"/>
                <w:sz w:val="20"/>
                <w:szCs w:val="20"/>
                <w:lang w:eastAsia="en-GB"/>
              </w:rPr>
              <w:t>MF</w:t>
            </w:r>
            <w:r w:rsidR="00593B42">
              <w:rPr>
                <w:rFonts w:ascii="Arial" w:eastAsia="Times New Roman" w:hAnsi="Arial" w:cs="Arial"/>
                <w:sz w:val="20"/>
                <w:szCs w:val="20"/>
                <w:lang w:eastAsia="en-GB"/>
              </w:rPr>
              <w:t xml:space="preserve"> also enquired about </w:t>
            </w:r>
            <w:r w:rsidR="00F60709" w:rsidRPr="000B39F0">
              <w:rPr>
                <w:rFonts w:ascii="Arial" w:eastAsia="Times New Roman" w:hAnsi="Arial" w:cs="Arial"/>
                <w:sz w:val="20"/>
                <w:szCs w:val="20"/>
                <w:lang w:eastAsia="en-GB"/>
              </w:rPr>
              <w:t xml:space="preserve">podiatry services are available through </w:t>
            </w:r>
            <w:r w:rsidR="003A2E06" w:rsidRPr="000B39F0">
              <w:rPr>
                <w:rFonts w:ascii="Arial" w:eastAsia="Times New Roman" w:hAnsi="Arial" w:cs="Arial"/>
                <w:sz w:val="20"/>
                <w:szCs w:val="20"/>
                <w:lang w:eastAsia="en-GB"/>
              </w:rPr>
              <w:t xml:space="preserve">Tower Hamlets </w:t>
            </w:r>
            <w:r w:rsidR="00F60709" w:rsidRPr="000B39F0">
              <w:rPr>
                <w:rFonts w:ascii="Arial" w:eastAsia="Times New Roman" w:hAnsi="Arial" w:cs="Arial"/>
                <w:sz w:val="20"/>
                <w:szCs w:val="20"/>
                <w:lang w:eastAsia="en-GB"/>
              </w:rPr>
              <w:t>Integrated Care Partnership.</w:t>
            </w:r>
          </w:p>
          <w:bookmarkEnd w:id="0"/>
          <w:p w14:paraId="2023E12F" w14:textId="77777777" w:rsidR="003A2E06" w:rsidRPr="000B39F0" w:rsidRDefault="003A2E06" w:rsidP="003A2E06">
            <w:pPr>
              <w:rPr>
                <w:rFonts w:ascii="Arial" w:eastAsia="Times New Roman" w:hAnsi="Arial" w:cs="Arial"/>
                <w:sz w:val="20"/>
                <w:szCs w:val="20"/>
                <w:lang w:eastAsia="en-GB"/>
              </w:rPr>
            </w:pPr>
          </w:p>
          <w:p w14:paraId="356DC29E" w14:textId="24EFC86E" w:rsidR="00C86ADB" w:rsidRPr="000B39F0" w:rsidRDefault="003A2E06" w:rsidP="003A2E06">
            <w:pPr>
              <w:rPr>
                <w:rFonts w:ascii="Arial" w:eastAsia="Times New Roman" w:hAnsi="Arial" w:cs="Arial"/>
                <w:sz w:val="20"/>
                <w:szCs w:val="20"/>
                <w:lang w:eastAsia="en-GB"/>
              </w:rPr>
            </w:pPr>
            <w:r w:rsidRPr="000B39F0">
              <w:rPr>
                <w:rFonts w:ascii="Arial" w:eastAsia="Times New Roman" w:hAnsi="Arial" w:cs="Arial"/>
                <w:sz w:val="20"/>
                <w:szCs w:val="20"/>
                <w:lang w:eastAsia="en-GB"/>
              </w:rPr>
              <w:t>PC and the team will investigate the availability of Podiatry services for residents supported by Tower Hamlets Integrated Care partnership.</w:t>
            </w:r>
          </w:p>
        </w:tc>
        <w:tc>
          <w:tcPr>
            <w:tcW w:w="950" w:type="dxa"/>
          </w:tcPr>
          <w:p w14:paraId="0716CAC0" w14:textId="02D70D72" w:rsidR="00191B3E" w:rsidRPr="000B39F0" w:rsidRDefault="00593B42" w:rsidP="002644F2">
            <w:pPr>
              <w:rPr>
                <w:rFonts w:ascii="Arial" w:eastAsia="Times New Roman" w:hAnsi="Arial" w:cs="Arial"/>
                <w:sz w:val="20"/>
                <w:szCs w:val="20"/>
              </w:rPr>
            </w:pPr>
            <w:r>
              <w:rPr>
                <w:rFonts w:ascii="Arial" w:eastAsia="Times New Roman" w:hAnsi="Arial" w:cs="Arial"/>
                <w:sz w:val="20"/>
                <w:szCs w:val="20"/>
              </w:rPr>
              <w:lastRenderedPageBreak/>
              <w:t>PC</w:t>
            </w:r>
          </w:p>
          <w:p w14:paraId="34CD7CEC" w14:textId="77777777" w:rsidR="00D542F6" w:rsidRPr="000B39F0" w:rsidRDefault="00D542F6" w:rsidP="002644F2">
            <w:pPr>
              <w:rPr>
                <w:rFonts w:ascii="Arial" w:eastAsia="Times New Roman" w:hAnsi="Arial" w:cs="Arial"/>
                <w:sz w:val="20"/>
                <w:szCs w:val="20"/>
              </w:rPr>
            </w:pPr>
          </w:p>
          <w:p w14:paraId="3BE3A914" w14:textId="4585FF30" w:rsidR="00191B3E" w:rsidRPr="000B39F0" w:rsidRDefault="00191B3E" w:rsidP="002644F2">
            <w:pPr>
              <w:rPr>
                <w:rFonts w:ascii="Arial" w:eastAsia="Times New Roman" w:hAnsi="Arial" w:cs="Arial"/>
                <w:sz w:val="20"/>
                <w:szCs w:val="20"/>
              </w:rPr>
            </w:pPr>
          </w:p>
          <w:p w14:paraId="3D4F14A3" w14:textId="7823F25D" w:rsidR="00191B3E" w:rsidRPr="000B39F0" w:rsidRDefault="00191B3E" w:rsidP="002644F2">
            <w:pPr>
              <w:rPr>
                <w:rFonts w:ascii="Arial" w:eastAsia="Times New Roman" w:hAnsi="Arial" w:cs="Arial"/>
                <w:sz w:val="20"/>
                <w:szCs w:val="20"/>
              </w:rPr>
            </w:pPr>
          </w:p>
        </w:tc>
        <w:tc>
          <w:tcPr>
            <w:tcW w:w="1297" w:type="dxa"/>
          </w:tcPr>
          <w:p w14:paraId="776C628E" w14:textId="77777777" w:rsidR="00191B3E" w:rsidRPr="000B39F0" w:rsidRDefault="00191B3E" w:rsidP="002644F2">
            <w:pPr>
              <w:rPr>
                <w:rFonts w:ascii="Arial" w:eastAsia="Times New Roman" w:hAnsi="Arial" w:cs="Arial"/>
                <w:sz w:val="20"/>
                <w:szCs w:val="20"/>
              </w:rPr>
            </w:pPr>
          </w:p>
          <w:p w14:paraId="705759B0" w14:textId="77777777" w:rsidR="00191B3E" w:rsidRPr="000B39F0" w:rsidRDefault="00191B3E" w:rsidP="002644F2">
            <w:pPr>
              <w:rPr>
                <w:rFonts w:ascii="Arial" w:eastAsia="Times New Roman" w:hAnsi="Arial" w:cs="Arial"/>
                <w:sz w:val="20"/>
                <w:szCs w:val="20"/>
              </w:rPr>
            </w:pPr>
          </w:p>
          <w:p w14:paraId="6C0E24CB" w14:textId="77777777" w:rsidR="00A93891" w:rsidRPr="000B39F0" w:rsidRDefault="00A93891" w:rsidP="00A93891">
            <w:pPr>
              <w:rPr>
                <w:rFonts w:ascii="Arial" w:eastAsia="Times New Roman" w:hAnsi="Arial" w:cs="Arial"/>
                <w:sz w:val="20"/>
                <w:szCs w:val="20"/>
              </w:rPr>
            </w:pPr>
          </w:p>
          <w:p w14:paraId="676B6CD7" w14:textId="3E585E89" w:rsidR="00A93891" w:rsidRPr="000B39F0" w:rsidRDefault="00A93891" w:rsidP="00A93891">
            <w:pPr>
              <w:rPr>
                <w:rFonts w:ascii="Arial" w:eastAsia="Times New Roman" w:hAnsi="Arial" w:cs="Arial"/>
                <w:sz w:val="20"/>
                <w:szCs w:val="20"/>
              </w:rPr>
            </w:pPr>
          </w:p>
        </w:tc>
      </w:tr>
      <w:tr w:rsidR="00A54178" w:rsidRPr="000B39F0" w14:paraId="2E3D6EA2" w14:textId="4D5409FF" w:rsidTr="00103532">
        <w:tc>
          <w:tcPr>
            <w:tcW w:w="628" w:type="dxa"/>
          </w:tcPr>
          <w:p w14:paraId="65454A3A" w14:textId="40387E17" w:rsidR="00A54178" w:rsidRPr="000B39F0" w:rsidRDefault="00530092" w:rsidP="00A54178">
            <w:pPr>
              <w:rPr>
                <w:rFonts w:ascii="Arial" w:eastAsia="Times New Roman" w:hAnsi="Arial" w:cs="Arial"/>
                <w:sz w:val="20"/>
                <w:szCs w:val="20"/>
              </w:rPr>
            </w:pPr>
            <w:r w:rsidRPr="000B39F0">
              <w:rPr>
                <w:rFonts w:ascii="Arial" w:eastAsia="Times New Roman" w:hAnsi="Arial" w:cs="Arial"/>
                <w:sz w:val="20"/>
                <w:szCs w:val="20"/>
              </w:rPr>
              <w:t>10</w:t>
            </w:r>
          </w:p>
        </w:tc>
        <w:tc>
          <w:tcPr>
            <w:tcW w:w="3478" w:type="dxa"/>
          </w:tcPr>
          <w:p w14:paraId="3B4A2359" w14:textId="13161815" w:rsidR="00A54178" w:rsidRPr="000B39F0" w:rsidRDefault="00530092" w:rsidP="00A54178">
            <w:pPr>
              <w:rPr>
                <w:rStyle w:val="eop"/>
                <w:rFonts w:ascii="Arial" w:hAnsi="Arial" w:cs="Arial"/>
                <w:color w:val="000000"/>
                <w:sz w:val="20"/>
                <w:szCs w:val="20"/>
                <w:shd w:val="clear" w:color="auto" w:fill="FFFFFF"/>
              </w:rPr>
            </w:pPr>
            <w:r w:rsidRPr="000B39F0">
              <w:rPr>
                <w:rStyle w:val="normaltextrun"/>
                <w:rFonts w:ascii="Arial" w:hAnsi="Arial" w:cs="Arial"/>
                <w:b/>
                <w:bCs/>
                <w:color w:val="000000"/>
                <w:sz w:val="20"/>
                <w:szCs w:val="20"/>
                <w:shd w:val="clear" w:color="auto" w:fill="FFFFFF"/>
              </w:rPr>
              <w:t>Presentation on the St Leonard’s re-development</w:t>
            </w:r>
            <w:r w:rsidRPr="000B39F0">
              <w:rPr>
                <w:rStyle w:val="eop"/>
                <w:rFonts w:ascii="Arial" w:hAnsi="Arial" w:cs="Arial"/>
                <w:color w:val="000000"/>
                <w:sz w:val="20"/>
                <w:szCs w:val="20"/>
                <w:shd w:val="clear" w:color="auto" w:fill="FFFFFF"/>
              </w:rPr>
              <w:t> </w:t>
            </w:r>
          </w:p>
          <w:p w14:paraId="51A69CB8" w14:textId="77777777" w:rsidR="00530092" w:rsidRPr="000B39F0" w:rsidRDefault="00530092" w:rsidP="00A54178">
            <w:pPr>
              <w:rPr>
                <w:rFonts w:ascii="Arial" w:eastAsia="Times New Roman" w:hAnsi="Arial" w:cs="Arial"/>
                <w:b/>
                <w:bCs/>
                <w:sz w:val="20"/>
                <w:szCs w:val="20"/>
              </w:rPr>
            </w:pPr>
          </w:p>
          <w:p w14:paraId="7DA347D0" w14:textId="152FD836" w:rsidR="00A54178" w:rsidRPr="000B39F0" w:rsidRDefault="00A54178" w:rsidP="00A54178">
            <w:pPr>
              <w:rPr>
                <w:rFonts w:ascii="Arial" w:eastAsia="Times New Roman" w:hAnsi="Arial" w:cs="Arial"/>
                <w:sz w:val="20"/>
                <w:szCs w:val="20"/>
              </w:rPr>
            </w:pPr>
            <w:r w:rsidRPr="000B39F0">
              <w:rPr>
                <w:rFonts w:ascii="Arial" w:eastAsia="Times New Roman" w:hAnsi="Arial" w:cs="Arial"/>
                <w:sz w:val="20"/>
                <w:szCs w:val="20"/>
              </w:rPr>
              <w:t>Malcolm Waters</w:t>
            </w:r>
          </w:p>
          <w:p w14:paraId="7044F8E0" w14:textId="1ECEC689" w:rsidR="00A54178" w:rsidRPr="000B39F0" w:rsidRDefault="00A54178" w:rsidP="00A54178">
            <w:pPr>
              <w:rPr>
                <w:rFonts w:ascii="Arial" w:eastAsia="Times New Roman" w:hAnsi="Arial" w:cs="Arial"/>
                <w:sz w:val="20"/>
                <w:szCs w:val="20"/>
              </w:rPr>
            </w:pPr>
          </w:p>
        </w:tc>
        <w:tc>
          <w:tcPr>
            <w:tcW w:w="7938" w:type="dxa"/>
          </w:tcPr>
          <w:p w14:paraId="1A37E253" w14:textId="6C7B0717" w:rsidR="003A2E06" w:rsidRPr="000B39F0" w:rsidRDefault="003A2E06" w:rsidP="003A2E06">
            <w:pPr>
              <w:rPr>
                <w:rFonts w:ascii="Arial" w:hAnsi="Arial" w:cs="Arial"/>
                <w:sz w:val="20"/>
                <w:szCs w:val="20"/>
              </w:rPr>
            </w:pPr>
            <w:r w:rsidRPr="000B39F0">
              <w:rPr>
                <w:rFonts w:ascii="Arial" w:hAnsi="Arial" w:cs="Arial"/>
                <w:sz w:val="20"/>
                <w:szCs w:val="20"/>
              </w:rPr>
              <w:t xml:space="preserve">MW gave some background and an overview of the original project and the current activity. We at HWCoL are working together with HW Hackney to make sure local residents have a proper say in shaping the future of St Leonard’s as a redeveloped community hospital. Most of the hospital buildings date from the 1860s and 1870’s. The CCG has acknowledged that the space has been poorly utilised and that services are inconvenient for service users to access. It has been 40 years since it has been closed for </w:t>
            </w:r>
            <w:r w:rsidR="00DA5DD8" w:rsidRPr="000B39F0">
              <w:rPr>
                <w:rFonts w:ascii="Arial" w:hAnsi="Arial" w:cs="Arial"/>
                <w:sz w:val="20"/>
                <w:szCs w:val="20"/>
              </w:rPr>
              <w:t>inpatients,</w:t>
            </w:r>
            <w:r w:rsidRPr="000B39F0">
              <w:rPr>
                <w:rFonts w:ascii="Arial" w:hAnsi="Arial" w:cs="Arial"/>
                <w:sz w:val="20"/>
                <w:szCs w:val="20"/>
              </w:rPr>
              <w:t xml:space="preserve"> but the hospital continues to provide valuable out-patient services for City and Hackney residents. </w:t>
            </w:r>
          </w:p>
          <w:p w14:paraId="6CF2408C" w14:textId="77777777" w:rsidR="003A2E06" w:rsidRPr="000B39F0" w:rsidRDefault="003A2E06" w:rsidP="003A2E06">
            <w:pPr>
              <w:rPr>
                <w:rFonts w:ascii="Arial" w:hAnsi="Arial" w:cs="Arial"/>
                <w:sz w:val="20"/>
                <w:szCs w:val="20"/>
              </w:rPr>
            </w:pPr>
          </w:p>
          <w:p w14:paraId="24A3361E" w14:textId="77777777" w:rsidR="003A2E06" w:rsidRPr="000B39F0" w:rsidRDefault="003A2E06" w:rsidP="003A2E06">
            <w:pPr>
              <w:rPr>
                <w:rFonts w:ascii="Arial" w:hAnsi="Arial" w:cs="Arial"/>
                <w:sz w:val="20"/>
                <w:szCs w:val="20"/>
              </w:rPr>
            </w:pPr>
            <w:r w:rsidRPr="000B39F0">
              <w:rPr>
                <w:rFonts w:ascii="Arial" w:hAnsi="Arial" w:cs="Arial"/>
                <w:sz w:val="20"/>
                <w:szCs w:val="20"/>
              </w:rPr>
              <w:t xml:space="preserve">Most of the services are provided by the trust which runs Homerton Hospital. Our strong impression is that City residents are very keen for services to still be available at St Leonard’s and not be transferred to Homerton. </w:t>
            </w:r>
          </w:p>
          <w:p w14:paraId="245FEF19" w14:textId="77777777" w:rsidR="003A2E06" w:rsidRPr="000B39F0" w:rsidRDefault="003A2E06" w:rsidP="003A2E06">
            <w:pPr>
              <w:rPr>
                <w:rFonts w:ascii="Arial" w:hAnsi="Arial" w:cs="Arial"/>
                <w:sz w:val="20"/>
                <w:szCs w:val="20"/>
              </w:rPr>
            </w:pPr>
            <w:r w:rsidRPr="000B39F0">
              <w:rPr>
                <w:rFonts w:ascii="Arial" w:hAnsi="Arial" w:cs="Arial"/>
                <w:sz w:val="20"/>
                <w:szCs w:val="20"/>
              </w:rPr>
              <w:t>A complicating factor is that the St Leonard’s site is not owned by the Homerton but by NHS Property Services (NHSPS). Homerton has expressed an interest in taking a transfer of the site, but that process has a long way to go before any final decision can be taken.</w:t>
            </w:r>
          </w:p>
          <w:p w14:paraId="0F644F87" w14:textId="77777777" w:rsidR="003A2E06" w:rsidRPr="000B39F0" w:rsidRDefault="003A2E06" w:rsidP="003A2E06">
            <w:pPr>
              <w:rPr>
                <w:rFonts w:ascii="Arial" w:hAnsi="Arial" w:cs="Arial"/>
                <w:sz w:val="20"/>
                <w:szCs w:val="20"/>
              </w:rPr>
            </w:pPr>
          </w:p>
          <w:p w14:paraId="164B9F6C" w14:textId="77777777" w:rsidR="003A2E06" w:rsidRPr="000B39F0" w:rsidRDefault="003A2E06" w:rsidP="003A2E06">
            <w:pPr>
              <w:rPr>
                <w:rFonts w:ascii="Arial" w:hAnsi="Arial" w:cs="Arial"/>
                <w:sz w:val="20"/>
                <w:szCs w:val="20"/>
              </w:rPr>
            </w:pPr>
            <w:r w:rsidRPr="000B39F0">
              <w:rPr>
                <w:rFonts w:ascii="Arial" w:hAnsi="Arial" w:cs="Arial"/>
                <w:sz w:val="20"/>
                <w:szCs w:val="20"/>
              </w:rPr>
              <w:t xml:space="preserve">In 2018 an alliance to plan the redevelopment of the hospital was formed between the main stakeholders, that is, City &amp; Hackney CCG (as it then was), NHSPS, the Homerton, the City Corporation and the London Borough of Hackney. </w:t>
            </w:r>
          </w:p>
          <w:p w14:paraId="6E2FC09B" w14:textId="77777777" w:rsidR="003A2E06" w:rsidRPr="000B39F0" w:rsidRDefault="003A2E06" w:rsidP="003A2E06">
            <w:pPr>
              <w:rPr>
                <w:rFonts w:ascii="Arial" w:hAnsi="Arial" w:cs="Arial"/>
                <w:sz w:val="20"/>
                <w:szCs w:val="20"/>
              </w:rPr>
            </w:pPr>
          </w:p>
          <w:p w14:paraId="38FCFA5D" w14:textId="77777777" w:rsidR="003A2E06" w:rsidRPr="000B39F0" w:rsidRDefault="003A2E06" w:rsidP="003A2E06">
            <w:pPr>
              <w:rPr>
                <w:rFonts w:ascii="Arial" w:hAnsi="Arial" w:cs="Arial"/>
                <w:sz w:val="20"/>
                <w:szCs w:val="20"/>
              </w:rPr>
            </w:pPr>
            <w:r w:rsidRPr="000B39F0">
              <w:rPr>
                <w:rFonts w:ascii="Arial" w:hAnsi="Arial" w:cs="Arial"/>
                <w:sz w:val="20"/>
                <w:szCs w:val="20"/>
              </w:rPr>
              <w:t xml:space="preserve">The alliance set up a Project Group to oversee the preparation of a Business Case for the redevelopment. The first part of this process is the preparation of a Strategic Outline Case (SOC). This has been broken down into three phases and is currently only part way through phase one. </w:t>
            </w:r>
          </w:p>
          <w:p w14:paraId="5C1D8598" w14:textId="77777777" w:rsidR="003A2E06" w:rsidRPr="000B39F0" w:rsidRDefault="003A2E06" w:rsidP="003A2E06">
            <w:pPr>
              <w:rPr>
                <w:rFonts w:ascii="Arial" w:hAnsi="Arial" w:cs="Arial"/>
                <w:sz w:val="20"/>
                <w:szCs w:val="20"/>
              </w:rPr>
            </w:pPr>
            <w:r w:rsidRPr="000B39F0">
              <w:rPr>
                <w:rFonts w:ascii="Arial" w:hAnsi="Arial" w:cs="Arial"/>
                <w:sz w:val="20"/>
                <w:szCs w:val="20"/>
              </w:rPr>
              <w:t xml:space="preserve">External consultants called Attain were engaged to carry out Phase 1a, which was to assess the demand over the next 5 to 10 years for the services currently provided at St Leonard’s and the capacity of the current buildings to meet that demand. </w:t>
            </w:r>
            <w:proofErr w:type="spellStart"/>
            <w:r w:rsidRPr="000B39F0">
              <w:rPr>
                <w:rFonts w:ascii="Arial" w:hAnsi="Arial" w:cs="Arial"/>
                <w:sz w:val="20"/>
                <w:szCs w:val="20"/>
              </w:rPr>
              <w:t>Attain’s</w:t>
            </w:r>
            <w:proofErr w:type="spellEnd"/>
            <w:r w:rsidRPr="000B39F0">
              <w:rPr>
                <w:rFonts w:ascii="Arial" w:hAnsi="Arial" w:cs="Arial"/>
                <w:sz w:val="20"/>
                <w:szCs w:val="20"/>
              </w:rPr>
              <w:t xml:space="preserve"> report on Phase 1a was completed in draft by January 2020 and they concluded that there was a “compelling case” for change. </w:t>
            </w:r>
          </w:p>
          <w:p w14:paraId="739B00D1" w14:textId="77777777" w:rsidR="003A2E06" w:rsidRPr="000B39F0" w:rsidRDefault="003A2E06" w:rsidP="003A2E06">
            <w:pPr>
              <w:rPr>
                <w:rFonts w:ascii="Arial" w:hAnsi="Arial" w:cs="Arial"/>
                <w:sz w:val="20"/>
                <w:szCs w:val="20"/>
              </w:rPr>
            </w:pPr>
          </w:p>
          <w:p w14:paraId="1C7B41A5" w14:textId="77777777" w:rsidR="003A2E06" w:rsidRPr="000B39F0" w:rsidRDefault="003A2E06" w:rsidP="003A2E06">
            <w:pPr>
              <w:rPr>
                <w:rFonts w:ascii="Arial" w:hAnsi="Arial" w:cs="Arial"/>
                <w:sz w:val="20"/>
                <w:szCs w:val="20"/>
              </w:rPr>
            </w:pPr>
            <w:r w:rsidRPr="000B39F0">
              <w:rPr>
                <w:rFonts w:ascii="Arial" w:hAnsi="Arial" w:cs="Arial"/>
                <w:sz w:val="20"/>
                <w:szCs w:val="20"/>
              </w:rPr>
              <w:t xml:space="preserve">Progress was then stalled for unclear reasons – Covid may have something to do with this. Meetings of the Project Group coordinating the process were suspended and </w:t>
            </w:r>
            <w:proofErr w:type="spellStart"/>
            <w:r w:rsidRPr="000B39F0">
              <w:rPr>
                <w:rFonts w:ascii="Arial" w:hAnsi="Arial" w:cs="Arial"/>
                <w:sz w:val="20"/>
                <w:szCs w:val="20"/>
              </w:rPr>
              <w:t>Attain’s</w:t>
            </w:r>
            <w:proofErr w:type="spellEnd"/>
            <w:r w:rsidRPr="000B39F0">
              <w:rPr>
                <w:rFonts w:ascii="Arial" w:hAnsi="Arial" w:cs="Arial"/>
                <w:sz w:val="20"/>
                <w:szCs w:val="20"/>
              </w:rPr>
              <w:t xml:space="preserve"> draft report was left in limbo awaiting sign-off. </w:t>
            </w:r>
          </w:p>
          <w:p w14:paraId="3F922A30" w14:textId="77777777" w:rsidR="003A2E06" w:rsidRPr="000B39F0" w:rsidRDefault="003A2E06" w:rsidP="003A2E06">
            <w:pPr>
              <w:rPr>
                <w:rFonts w:ascii="Arial" w:hAnsi="Arial" w:cs="Arial"/>
                <w:sz w:val="20"/>
                <w:szCs w:val="20"/>
              </w:rPr>
            </w:pPr>
          </w:p>
          <w:p w14:paraId="656945B5" w14:textId="77777777" w:rsidR="003A2E06" w:rsidRPr="000B39F0" w:rsidRDefault="003A2E06" w:rsidP="003A2E06">
            <w:pPr>
              <w:rPr>
                <w:rFonts w:ascii="Arial" w:hAnsi="Arial" w:cs="Arial"/>
                <w:sz w:val="20"/>
                <w:szCs w:val="20"/>
              </w:rPr>
            </w:pPr>
            <w:r w:rsidRPr="000B39F0">
              <w:rPr>
                <w:rFonts w:ascii="Arial" w:hAnsi="Arial" w:cs="Arial"/>
                <w:sz w:val="20"/>
                <w:szCs w:val="20"/>
              </w:rPr>
              <w:t xml:space="preserve">Things only began to unfreeze in February 2020 when </w:t>
            </w:r>
            <w:proofErr w:type="spellStart"/>
            <w:r w:rsidRPr="000B39F0">
              <w:rPr>
                <w:rFonts w:ascii="Arial" w:hAnsi="Arial" w:cs="Arial"/>
                <w:sz w:val="20"/>
                <w:szCs w:val="20"/>
              </w:rPr>
              <w:t>Attain’s</w:t>
            </w:r>
            <w:proofErr w:type="spellEnd"/>
            <w:r w:rsidRPr="000B39F0">
              <w:rPr>
                <w:rFonts w:ascii="Arial" w:hAnsi="Arial" w:cs="Arial"/>
                <w:sz w:val="20"/>
                <w:szCs w:val="20"/>
              </w:rPr>
              <w:t xml:space="preserve"> report was signed off and meetings of the Project Group resumed. The first thing for the Project Group to do is oversee the completion of the remainder of Phase 1 (called Phase 1b). Work on this has barely begun but the intention is that it will look at how the demand for services at St Leonard’s will be affected by structural changes in the delivery of healthcare and by the impact of Covid.</w:t>
            </w:r>
          </w:p>
          <w:p w14:paraId="12A41B88" w14:textId="77777777" w:rsidR="003A2E06" w:rsidRPr="000B39F0" w:rsidRDefault="003A2E06" w:rsidP="003A2E06">
            <w:pPr>
              <w:rPr>
                <w:rFonts w:ascii="Arial" w:hAnsi="Arial" w:cs="Arial"/>
                <w:sz w:val="20"/>
                <w:szCs w:val="20"/>
              </w:rPr>
            </w:pPr>
            <w:r w:rsidRPr="000B39F0">
              <w:rPr>
                <w:rFonts w:ascii="Arial" w:hAnsi="Arial" w:cs="Arial"/>
                <w:sz w:val="20"/>
                <w:szCs w:val="20"/>
              </w:rPr>
              <w:t xml:space="preserve"> </w:t>
            </w:r>
          </w:p>
          <w:p w14:paraId="3CC0DDAA" w14:textId="77777777" w:rsidR="003A2E06" w:rsidRPr="000B39F0" w:rsidRDefault="003A2E06" w:rsidP="003A2E06">
            <w:pPr>
              <w:rPr>
                <w:rFonts w:ascii="Arial" w:hAnsi="Arial" w:cs="Arial"/>
                <w:sz w:val="20"/>
                <w:szCs w:val="20"/>
              </w:rPr>
            </w:pPr>
            <w:r w:rsidRPr="000B39F0">
              <w:rPr>
                <w:rFonts w:ascii="Arial" w:hAnsi="Arial" w:cs="Arial"/>
                <w:sz w:val="20"/>
                <w:szCs w:val="20"/>
              </w:rPr>
              <w:t xml:space="preserve">HW City and HW Hackney have been concerned for some time about the lack of progress at St Leonard’s and the lack of adequate public engagement during Phase 1a. Both HW’s have been working together since February to develop a programme to give City &amp; Hackney residents a say in creating a new community hospital which meets the needs of local people. The plans for the programme are still work in progress but the current proposals envisage: </w:t>
            </w:r>
          </w:p>
          <w:p w14:paraId="4E049182" w14:textId="77777777" w:rsidR="003A2E06" w:rsidRPr="000B39F0" w:rsidRDefault="003A2E06" w:rsidP="003A2E06">
            <w:pPr>
              <w:pStyle w:val="ListParagraph"/>
              <w:numPr>
                <w:ilvl w:val="0"/>
                <w:numId w:val="25"/>
              </w:numPr>
              <w:rPr>
                <w:rFonts w:ascii="Arial" w:hAnsi="Arial" w:cs="Arial"/>
                <w:sz w:val="20"/>
                <w:szCs w:val="20"/>
              </w:rPr>
            </w:pPr>
            <w:r w:rsidRPr="000B39F0">
              <w:rPr>
                <w:rFonts w:ascii="Arial" w:hAnsi="Arial" w:cs="Arial"/>
                <w:sz w:val="20"/>
                <w:szCs w:val="20"/>
              </w:rPr>
              <w:t xml:space="preserve">A public meeting in July (ideally face to face in the Hall of St Leonard’s) where there would be a presentation on where the redevelopment plans have got to, followed by questions from the public. </w:t>
            </w:r>
          </w:p>
          <w:p w14:paraId="204EFE65" w14:textId="77777777" w:rsidR="003A2E06" w:rsidRPr="000B39F0" w:rsidRDefault="003A2E06" w:rsidP="003A2E06">
            <w:pPr>
              <w:pStyle w:val="ListParagraph"/>
              <w:numPr>
                <w:ilvl w:val="0"/>
                <w:numId w:val="25"/>
              </w:numPr>
              <w:rPr>
                <w:rFonts w:ascii="Arial" w:hAnsi="Arial" w:cs="Arial"/>
                <w:sz w:val="20"/>
                <w:szCs w:val="20"/>
              </w:rPr>
            </w:pPr>
            <w:r w:rsidRPr="000B39F0">
              <w:rPr>
                <w:rFonts w:ascii="Arial" w:hAnsi="Arial" w:cs="Arial"/>
                <w:sz w:val="20"/>
                <w:szCs w:val="20"/>
              </w:rPr>
              <w:t xml:space="preserve">A survey of City and Hackney residents to see what local people want from the hospital. </w:t>
            </w:r>
          </w:p>
          <w:p w14:paraId="11823E30" w14:textId="46CBF1B8" w:rsidR="003A2E06" w:rsidRPr="000B39F0" w:rsidRDefault="003A2E06" w:rsidP="003A2E06">
            <w:pPr>
              <w:pStyle w:val="ListParagraph"/>
              <w:numPr>
                <w:ilvl w:val="0"/>
                <w:numId w:val="25"/>
              </w:numPr>
              <w:rPr>
                <w:rFonts w:ascii="Arial" w:hAnsi="Arial" w:cs="Arial"/>
                <w:sz w:val="20"/>
                <w:szCs w:val="20"/>
              </w:rPr>
            </w:pPr>
            <w:r w:rsidRPr="000B39F0">
              <w:rPr>
                <w:rFonts w:ascii="Arial" w:hAnsi="Arial" w:cs="Arial"/>
                <w:sz w:val="20"/>
                <w:szCs w:val="20"/>
              </w:rPr>
              <w:t xml:space="preserve">Neighbourhood-based focus groups with local residents. Separate focus groups would be set up for each of the 8 neighbourhoods which make up the City and Hackney area. The idea is that each focus group would have some </w:t>
            </w:r>
            <w:r w:rsidRPr="000B39F0">
              <w:rPr>
                <w:rFonts w:ascii="Arial" w:hAnsi="Arial" w:cs="Arial"/>
                <w:sz w:val="20"/>
                <w:szCs w:val="20"/>
              </w:rPr>
              <w:lastRenderedPageBreak/>
              <w:t xml:space="preserve">professional input, including from healthcare professionals working in their neighbourhood, to enable the group to reach an </w:t>
            </w:r>
            <w:r w:rsidR="00DA5DD8" w:rsidRPr="000B39F0">
              <w:rPr>
                <w:rFonts w:ascii="Arial" w:hAnsi="Arial" w:cs="Arial"/>
                <w:sz w:val="20"/>
                <w:szCs w:val="20"/>
              </w:rPr>
              <w:t>informal view of the needs</w:t>
            </w:r>
            <w:r w:rsidRPr="000B39F0">
              <w:rPr>
                <w:rFonts w:ascii="Arial" w:hAnsi="Arial" w:cs="Arial"/>
                <w:sz w:val="20"/>
                <w:szCs w:val="20"/>
              </w:rPr>
              <w:t xml:space="preserve"> of that neighbourhood for services from St Leonard’s. </w:t>
            </w:r>
          </w:p>
          <w:p w14:paraId="4C987494" w14:textId="77777777" w:rsidR="003A2E06" w:rsidRPr="000B39F0" w:rsidRDefault="003A2E06" w:rsidP="003A2E06">
            <w:pPr>
              <w:pStyle w:val="ListParagraph"/>
              <w:numPr>
                <w:ilvl w:val="0"/>
                <w:numId w:val="25"/>
              </w:numPr>
              <w:rPr>
                <w:rFonts w:ascii="Arial" w:hAnsi="Arial" w:cs="Arial"/>
                <w:sz w:val="20"/>
                <w:szCs w:val="20"/>
              </w:rPr>
            </w:pPr>
            <w:r w:rsidRPr="000B39F0">
              <w:rPr>
                <w:rFonts w:ascii="Arial" w:hAnsi="Arial" w:cs="Arial"/>
                <w:sz w:val="20"/>
                <w:szCs w:val="20"/>
              </w:rPr>
              <w:t xml:space="preserve">In parallel with stage 3, HW would like volunteers to come on board to capture the views of local residents who may not be reached by the survey or focus groups. </w:t>
            </w:r>
          </w:p>
          <w:p w14:paraId="0FBD3400" w14:textId="77777777" w:rsidR="003A2E06" w:rsidRPr="000B39F0" w:rsidRDefault="003A2E06" w:rsidP="003A2E06">
            <w:pPr>
              <w:pStyle w:val="ListParagraph"/>
              <w:numPr>
                <w:ilvl w:val="0"/>
                <w:numId w:val="25"/>
              </w:numPr>
              <w:rPr>
                <w:rFonts w:ascii="Arial" w:hAnsi="Arial" w:cs="Arial"/>
                <w:sz w:val="20"/>
                <w:szCs w:val="20"/>
              </w:rPr>
            </w:pPr>
            <w:r w:rsidRPr="000B39F0">
              <w:rPr>
                <w:rFonts w:ascii="Arial" w:hAnsi="Arial" w:cs="Arial"/>
                <w:sz w:val="20"/>
                <w:szCs w:val="20"/>
              </w:rPr>
              <w:t xml:space="preserve">The two HWs would use the findings from the earlier stages to put together a draft ‘People’s Plan’ reflecting local residents’ aspirations for the services that should be delivered from a redeveloped community hospital. There would be a public consultation on the draft and, once the People’s Plan had been finalised, it would be presented to local residents in a further public meeting. </w:t>
            </w:r>
          </w:p>
          <w:p w14:paraId="29008C54" w14:textId="1904FD22" w:rsidR="003A2E06" w:rsidRPr="000B39F0" w:rsidRDefault="003A2E06" w:rsidP="003A2E06">
            <w:pPr>
              <w:rPr>
                <w:rFonts w:ascii="Arial" w:hAnsi="Arial" w:cs="Arial"/>
                <w:sz w:val="20"/>
                <w:szCs w:val="20"/>
              </w:rPr>
            </w:pPr>
            <w:r w:rsidRPr="000B39F0">
              <w:rPr>
                <w:rFonts w:ascii="Arial" w:hAnsi="Arial" w:cs="Arial"/>
                <w:sz w:val="20"/>
                <w:szCs w:val="20"/>
              </w:rPr>
              <w:t xml:space="preserve">There are a number of challenges in taking this programme forward. Most immediately, there is a need to find the resources (both money and people) to carry out the programme. Secondly, there is a risk that ‘survey fatigue’ may mean that the survey and focus groups will not get sufficient resident participation to make the People’s Plan properly representative of the views of local people. Thirdly, there is a risk that the People’s Plan will not get sufficient buy-in from the Project Group to ensure that it is given adequate weight in the Phase 1b report and subsequent stages of preparing the SOC. Fourthly, there is a risk that the current process for planning the redevelopment runs out of steam </w:t>
            </w:r>
            <w:r w:rsidR="00DA5DD8" w:rsidRPr="000B39F0">
              <w:rPr>
                <w:rFonts w:ascii="Arial" w:hAnsi="Arial" w:cs="Arial"/>
                <w:sz w:val="20"/>
                <w:szCs w:val="20"/>
              </w:rPr>
              <w:t>e.g.,</w:t>
            </w:r>
            <w:r w:rsidRPr="000B39F0">
              <w:rPr>
                <w:rFonts w:ascii="Arial" w:hAnsi="Arial" w:cs="Arial"/>
                <w:sz w:val="20"/>
                <w:szCs w:val="20"/>
              </w:rPr>
              <w:t xml:space="preserve"> because of funding pressures or disagreement between the primary stakeholders on the right way forward.</w:t>
            </w:r>
          </w:p>
          <w:p w14:paraId="15144457" w14:textId="77777777" w:rsidR="003A2E06" w:rsidRPr="000B39F0" w:rsidRDefault="003A2E06" w:rsidP="003A2E06">
            <w:pPr>
              <w:rPr>
                <w:rFonts w:ascii="Arial" w:hAnsi="Arial" w:cs="Arial"/>
                <w:sz w:val="20"/>
                <w:szCs w:val="20"/>
              </w:rPr>
            </w:pPr>
          </w:p>
          <w:p w14:paraId="458E7E91" w14:textId="77777777" w:rsidR="003A2E06" w:rsidRPr="000B39F0" w:rsidRDefault="003A2E06" w:rsidP="003A2E06">
            <w:pPr>
              <w:rPr>
                <w:rFonts w:ascii="Arial" w:hAnsi="Arial" w:cs="Arial"/>
                <w:sz w:val="20"/>
                <w:szCs w:val="20"/>
              </w:rPr>
            </w:pPr>
            <w:r w:rsidRPr="000B39F0">
              <w:rPr>
                <w:rFonts w:ascii="Arial" w:hAnsi="Arial" w:cs="Arial"/>
                <w:sz w:val="20"/>
                <w:szCs w:val="20"/>
              </w:rPr>
              <w:t xml:space="preserve">Although both HWs are conscious of the challenges, they are well aware for the future of St Leonard’s has great importance. The two HWs will therefore continue with their efforts to ensure that local people have a proper opportunity to express their views on the services and facilities they want to see at a redeveloped St Leonard’s. </w:t>
            </w:r>
          </w:p>
          <w:p w14:paraId="069A6D07" w14:textId="77777777" w:rsidR="003A2E06" w:rsidRPr="000B39F0" w:rsidRDefault="003A2E06" w:rsidP="003A2E06">
            <w:pPr>
              <w:rPr>
                <w:rFonts w:ascii="Arial" w:hAnsi="Arial" w:cs="Arial"/>
                <w:sz w:val="20"/>
                <w:szCs w:val="20"/>
              </w:rPr>
            </w:pPr>
          </w:p>
          <w:p w14:paraId="6D554BAE" w14:textId="77777777" w:rsidR="003A2E06" w:rsidRPr="000B39F0" w:rsidRDefault="003A2E06" w:rsidP="003A2E06">
            <w:pPr>
              <w:rPr>
                <w:rFonts w:ascii="Arial" w:hAnsi="Arial" w:cs="Arial"/>
                <w:sz w:val="20"/>
                <w:szCs w:val="20"/>
              </w:rPr>
            </w:pPr>
            <w:r w:rsidRPr="000B39F0">
              <w:rPr>
                <w:rFonts w:ascii="Arial" w:hAnsi="Arial" w:cs="Arial"/>
                <w:sz w:val="20"/>
                <w:szCs w:val="20"/>
              </w:rPr>
              <w:t xml:space="preserve">GB asked whether there should be a further roundtable meeting of local health leaders to follow up on the roundtable which the two HW’s convened on 9 April.  MW reported that he and PC had attended a meeting with HW Hackney earlier in the day, at which it had been decided that the next step should be to set up a meeting with the joint chairs of the Estates Enabler Group (EEG), together with Siobhan Harper, to explore the possibility of getting funding for the public engagement programme through the EEG. The view taken at the meeting was that a further meeting of the roundtable would be premature at this stage as there was a lack of clarity on funding and nothing concrete to report since the last roundtable. </w:t>
            </w:r>
          </w:p>
          <w:p w14:paraId="1900BE8C" w14:textId="604A4793" w:rsidR="00503E1A" w:rsidRPr="000B39F0" w:rsidRDefault="00503E1A" w:rsidP="00503E1A">
            <w:pPr>
              <w:rPr>
                <w:rFonts w:ascii="Arial" w:hAnsi="Arial" w:cs="Arial"/>
                <w:sz w:val="20"/>
                <w:szCs w:val="20"/>
              </w:rPr>
            </w:pPr>
          </w:p>
        </w:tc>
        <w:tc>
          <w:tcPr>
            <w:tcW w:w="950" w:type="dxa"/>
          </w:tcPr>
          <w:p w14:paraId="6F82FAD4" w14:textId="2BD9EA4B" w:rsidR="00A54178" w:rsidRPr="000B39F0" w:rsidRDefault="00593B42" w:rsidP="00A54178">
            <w:pPr>
              <w:rPr>
                <w:rFonts w:ascii="Arial" w:eastAsia="Times New Roman" w:hAnsi="Arial" w:cs="Arial"/>
                <w:sz w:val="20"/>
                <w:szCs w:val="20"/>
              </w:rPr>
            </w:pPr>
            <w:r>
              <w:rPr>
                <w:rFonts w:ascii="Arial" w:eastAsia="Times New Roman" w:hAnsi="Arial" w:cs="Arial"/>
                <w:sz w:val="20"/>
                <w:szCs w:val="20"/>
              </w:rPr>
              <w:lastRenderedPageBreak/>
              <w:t>MW</w:t>
            </w:r>
          </w:p>
        </w:tc>
        <w:tc>
          <w:tcPr>
            <w:tcW w:w="1297" w:type="dxa"/>
          </w:tcPr>
          <w:p w14:paraId="44602999" w14:textId="4E9CFBD7" w:rsidR="00A54178" w:rsidRPr="000B39F0" w:rsidRDefault="00A54178" w:rsidP="00A54178">
            <w:pPr>
              <w:rPr>
                <w:rFonts w:ascii="Arial" w:eastAsia="Times New Roman" w:hAnsi="Arial" w:cs="Arial"/>
                <w:sz w:val="20"/>
                <w:szCs w:val="20"/>
              </w:rPr>
            </w:pPr>
          </w:p>
        </w:tc>
      </w:tr>
      <w:tr w:rsidR="00A54178" w:rsidRPr="000B39F0" w14:paraId="34A1984D" w14:textId="0C805A68" w:rsidTr="00103532">
        <w:tc>
          <w:tcPr>
            <w:tcW w:w="628" w:type="dxa"/>
          </w:tcPr>
          <w:p w14:paraId="05CA1559" w14:textId="6C40B88E" w:rsidR="00A54178" w:rsidRPr="000B39F0" w:rsidRDefault="00530092" w:rsidP="00A54178">
            <w:pPr>
              <w:rPr>
                <w:rFonts w:ascii="Arial" w:eastAsia="Times New Roman" w:hAnsi="Arial" w:cs="Arial"/>
                <w:sz w:val="20"/>
                <w:szCs w:val="20"/>
              </w:rPr>
            </w:pPr>
            <w:r w:rsidRPr="000B39F0">
              <w:rPr>
                <w:rFonts w:ascii="Arial" w:eastAsia="Times New Roman" w:hAnsi="Arial" w:cs="Arial"/>
                <w:sz w:val="20"/>
                <w:szCs w:val="20"/>
              </w:rPr>
              <w:lastRenderedPageBreak/>
              <w:t>11</w:t>
            </w:r>
          </w:p>
        </w:tc>
        <w:tc>
          <w:tcPr>
            <w:tcW w:w="3478" w:type="dxa"/>
          </w:tcPr>
          <w:p w14:paraId="39240C3B" w14:textId="4C9941FA" w:rsidR="00A54178" w:rsidRPr="000B39F0" w:rsidRDefault="00530092" w:rsidP="00A54178">
            <w:pPr>
              <w:rPr>
                <w:rFonts w:ascii="Arial" w:hAnsi="Arial" w:cs="Arial"/>
                <w:b/>
                <w:bCs/>
                <w:sz w:val="20"/>
                <w:szCs w:val="20"/>
              </w:rPr>
            </w:pPr>
            <w:r w:rsidRPr="000B39F0">
              <w:rPr>
                <w:rStyle w:val="normaltextrun"/>
                <w:rFonts w:ascii="Arial" w:hAnsi="Arial" w:cs="Arial"/>
                <w:b/>
                <w:bCs/>
                <w:color w:val="000000"/>
                <w:sz w:val="20"/>
                <w:szCs w:val="20"/>
                <w:shd w:val="clear" w:color="auto" w:fill="FFFFFF"/>
              </w:rPr>
              <w:t>COVID-19 Update-presentation</w:t>
            </w:r>
            <w:r w:rsidRPr="000B39F0">
              <w:rPr>
                <w:rStyle w:val="eop"/>
                <w:rFonts w:ascii="Arial" w:hAnsi="Arial" w:cs="Arial"/>
                <w:color w:val="000000"/>
                <w:sz w:val="20"/>
                <w:szCs w:val="20"/>
                <w:shd w:val="clear" w:color="auto" w:fill="FFFFFF"/>
              </w:rPr>
              <w:t> </w:t>
            </w:r>
          </w:p>
          <w:p w14:paraId="15882936" w14:textId="77777777" w:rsidR="00A54178" w:rsidRPr="000B39F0" w:rsidRDefault="00A54178" w:rsidP="00A54178">
            <w:pPr>
              <w:rPr>
                <w:rFonts w:ascii="Arial" w:hAnsi="Arial" w:cs="Arial"/>
                <w:b/>
                <w:bCs/>
                <w:sz w:val="20"/>
                <w:szCs w:val="20"/>
              </w:rPr>
            </w:pPr>
          </w:p>
          <w:p w14:paraId="7DB5A5CD" w14:textId="1A2EF951" w:rsidR="00A54178" w:rsidRPr="000B39F0" w:rsidRDefault="00A54178" w:rsidP="00A54178">
            <w:pPr>
              <w:rPr>
                <w:rFonts w:ascii="Arial" w:hAnsi="Arial" w:cs="Arial"/>
                <w:sz w:val="20"/>
                <w:szCs w:val="20"/>
              </w:rPr>
            </w:pPr>
          </w:p>
        </w:tc>
        <w:tc>
          <w:tcPr>
            <w:tcW w:w="7938" w:type="dxa"/>
          </w:tcPr>
          <w:p w14:paraId="67BA0541" w14:textId="28CB45C9" w:rsidR="00A54178" w:rsidRPr="000B39F0" w:rsidRDefault="00152E17" w:rsidP="002D269A">
            <w:pPr>
              <w:rPr>
                <w:rFonts w:ascii="Arial" w:eastAsia="Times New Roman" w:hAnsi="Arial" w:cs="Arial"/>
                <w:sz w:val="20"/>
                <w:szCs w:val="20"/>
              </w:rPr>
            </w:pPr>
            <w:r w:rsidRPr="000B39F0">
              <w:rPr>
                <w:rFonts w:ascii="Arial" w:eastAsia="Times New Roman" w:hAnsi="Arial" w:cs="Arial"/>
                <w:sz w:val="20"/>
                <w:szCs w:val="20"/>
              </w:rPr>
              <w:t>RC provided an update on the availability of PCR tests</w:t>
            </w:r>
            <w:r w:rsidR="00593B42">
              <w:rPr>
                <w:rFonts w:ascii="Arial" w:eastAsia="Times New Roman" w:hAnsi="Arial" w:cs="Arial"/>
                <w:sz w:val="20"/>
                <w:szCs w:val="20"/>
              </w:rPr>
              <w:t xml:space="preserve"> and confirmed that </w:t>
            </w:r>
            <w:r w:rsidRPr="000B39F0">
              <w:rPr>
                <w:rFonts w:ascii="Arial" w:eastAsia="Times New Roman" w:hAnsi="Arial" w:cs="Arial"/>
                <w:sz w:val="20"/>
                <w:szCs w:val="20"/>
              </w:rPr>
              <w:t xml:space="preserve">PCR testing is currently available at 65a </w:t>
            </w:r>
            <w:proofErr w:type="spellStart"/>
            <w:r w:rsidRPr="000B39F0">
              <w:rPr>
                <w:rFonts w:ascii="Arial" w:eastAsia="Times New Roman" w:hAnsi="Arial" w:cs="Arial"/>
                <w:sz w:val="20"/>
                <w:szCs w:val="20"/>
              </w:rPr>
              <w:t>Basinghall</w:t>
            </w:r>
            <w:proofErr w:type="spellEnd"/>
            <w:r w:rsidRPr="000B39F0">
              <w:rPr>
                <w:rFonts w:ascii="Arial" w:eastAsia="Times New Roman" w:hAnsi="Arial" w:cs="Arial"/>
                <w:sz w:val="20"/>
                <w:szCs w:val="20"/>
              </w:rPr>
              <w:t xml:space="preserve"> Street.</w:t>
            </w:r>
          </w:p>
        </w:tc>
        <w:tc>
          <w:tcPr>
            <w:tcW w:w="950" w:type="dxa"/>
          </w:tcPr>
          <w:p w14:paraId="6136882E" w14:textId="30DED76A" w:rsidR="00A54178" w:rsidRPr="000B39F0" w:rsidRDefault="005567A1" w:rsidP="00A54178">
            <w:pPr>
              <w:rPr>
                <w:rFonts w:ascii="Arial" w:eastAsia="Times New Roman" w:hAnsi="Arial" w:cs="Arial"/>
                <w:sz w:val="20"/>
                <w:szCs w:val="20"/>
              </w:rPr>
            </w:pPr>
            <w:r w:rsidRPr="000B39F0">
              <w:rPr>
                <w:rFonts w:ascii="Arial" w:eastAsia="Times New Roman" w:hAnsi="Arial" w:cs="Arial"/>
                <w:sz w:val="20"/>
                <w:szCs w:val="20"/>
              </w:rPr>
              <w:t>RC</w:t>
            </w:r>
          </w:p>
        </w:tc>
        <w:tc>
          <w:tcPr>
            <w:tcW w:w="1297" w:type="dxa"/>
          </w:tcPr>
          <w:p w14:paraId="0CF26B52" w14:textId="2DFFDAA5" w:rsidR="00A54178" w:rsidRPr="000B39F0" w:rsidRDefault="00A54178" w:rsidP="00A54178">
            <w:pPr>
              <w:rPr>
                <w:rFonts w:ascii="Arial" w:eastAsia="Times New Roman" w:hAnsi="Arial" w:cs="Arial"/>
                <w:sz w:val="20"/>
                <w:szCs w:val="20"/>
              </w:rPr>
            </w:pPr>
          </w:p>
        </w:tc>
      </w:tr>
      <w:tr w:rsidR="00A54178" w:rsidRPr="000B39F0" w14:paraId="78C2E78F" w14:textId="5FF32A14" w:rsidTr="00103532">
        <w:trPr>
          <w:trHeight w:val="1071"/>
        </w:trPr>
        <w:tc>
          <w:tcPr>
            <w:tcW w:w="628" w:type="dxa"/>
          </w:tcPr>
          <w:p w14:paraId="195F5169" w14:textId="1D73BE69" w:rsidR="00A54178" w:rsidRPr="000B39F0" w:rsidRDefault="00530092" w:rsidP="00A54178">
            <w:pPr>
              <w:rPr>
                <w:rFonts w:ascii="Arial" w:eastAsia="Times New Roman" w:hAnsi="Arial" w:cs="Arial"/>
                <w:sz w:val="20"/>
                <w:szCs w:val="20"/>
              </w:rPr>
            </w:pPr>
            <w:r w:rsidRPr="000B39F0">
              <w:rPr>
                <w:rFonts w:ascii="Arial" w:eastAsia="Times New Roman" w:hAnsi="Arial" w:cs="Arial"/>
                <w:sz w:val="20"/>
                <w:szCs w:val="20"/>
              </w:rPr>
              <w:t>12</w:t>
            </w:r>
          </w:p>
        </w:tc>
        <w:tc>
          <w:tcPr>
            <w:tcW w:w="3478" w:type="dxa"/>
          </w:tcPr>
          <w:p w14:paraId="1A45BDC4" w14:textId="77777777" w:rsidR="00593B42" w:rsidRDefault="00530092" w:rsidP="00A54178">
            <w:pPr>
              <w:rPr>
                <w:rStyle w:val="normaltextrun"/>
                <w:rFonts w:ascii="Arial" w:hAnsi="Arial" w:cs="Arial"/>
                <w:b/>
                <w:bCs/>
                <w:color w:val="000000"/>
                <w:sz w:val="20"/>
                <w:szCs w:val="20"/>
                <w:shd w:val="clear" w:color="auto" w:fill="FFFFFF"/>
              </w:rPr>
            </w:pPr>
            <w:r w:rsidRPr="000B39F0">
              <w:rPr>
                <w:rStyle w:val="normaltextrun"/>
                <w:rFonts w:ascii="Arial" w:hAnsi="Arial" w:cs="Arial"/>
                <w:b/>
                <w:bCs/>
                <w:color w:val="000000"/>
                <w:sz w:val="20"/>
                <w:szCs w:val="20"/>
                <w:shd w:val="clear" w:color="auto" w:fill="FFFFFF"/>
              </w:rPr>
              <w:t>Q4 Performance Framework  </w:t>
            </w:r>
          </w:p>
          <w:p w14:paraId="4B0518EA" w14:textId="1130DAC7" w:rsidR="00A54178" w:rsidRPr="000B39F0" w:rsidRDefault="00530092" w:rsidP="00A54178">
            <w:pPr>
              <w:rPr>
                <w:rStyle w:val="normaltextrun"/>
                <w:rFonts w:ascii="Arial" w:hAnsi="Arial" w:cs="Arial"/>
                <w:b/>
                <w:bCs/>
                <w:color w:val="000000"/>
                <w:sz w:val="20"/>
                <w:szCs w:val="20"/>
                <w:shd w:val="clear" w:color="auto" w:fill="FFFFFF"/>
              </w:rPr>
            </w:pPr>
            <w:r w:rsidRPr="000B39F0">
              <w:rPr>
                <w:rStyle w:val="normaltextrun"/>
                <w:rFonts w:ascii="Arial" w:hAnsi="Arial" w:cs="Arial"/>
                <w:b/>
                <w:bCs/>
                <w:color w:val="000000"/>
                <w:sz w:val="20"/>
                <w:szCs w:val="20"/>
                <w:shd w:val="clear" w:color="auto" w:fill="FFFFFF"/>
              </w:rPr>
              <w:t>Report  for </w:t>
            </w:r>
            <w:proofErr w:type="spellStart"/>
            <w:r w:rsidRPr="000B39F0">
              <w:rPr>
                <w:rStyle w:val="normaltextrun"/>
                <w:rFonts w:ascii="Arial" w:hAnsi="Arial" w:cs="Arial"/>
                <w:b/>
                <w:bCs/>
                <w:color w:val="000000"/>
                <w:sz w:val="20"/>
                <w:szCs w:val="20"/>
                <w:shd w:val="clear" w:color="auto" w:fill="FFFFFF"/>
              </w:rPr>
              <w:t>CoL</w:t>
            </w:r>
            <w:proofErr w:type="spellEnd"/>
            <w:r w:rsidRPr="000B39F0">
              <w:rPr>
                <w:rStyle w:val="normaltextrun"/>
                <w:rFonts w:ascii="Arial" w:hAnsi="Arial" w:cs="Arial"/>
                <w:b/>
                <w:bCs/>
                <w:color w:val="000000"/>
                <w:sz w:val="20"/>
                <w:szCs w:val="20"/>
                <w:shd w:val="clear" w:color="auto" w:fill="FFFFFF"/>
              </w:rPr>
              <w:t>: to note</w:t>
            </w:r>
          </w:p>
          <w:p w14:paraId="5B9A59DF" w14:textId="7F179DBE" w:rsidR="00530092" w:rsidRPr="000B39F0" w:rsidRDefault="00530092" w:rsidP="00A54178">
            <w:pPr>
              <w:rPr>
                <w:rFonts w:ascii="Arial" w:hAnsi="Arial" w:cs="Arial"/>
                <w:b/>
                <w:bCs/>
                <w:sz w:val="20"/>
                <w:szCs w:val="20"/>
              </w:rPr>
            </w:pPr>
          </w:p>
          <w:p w14:paraId="622F735A" w14:textId="171F5665" w:rsidR="00A54178" w:rsidRPr="000B39F0" w:rsidRDefault="00A54178" w:rsidP="00A54178">
            <w:pPr>
              <w:rPr>
                <w:rFonts w:ascii="Arial" w:hAnsi="Arial" w:cs="Arial"/>
                <w:sz w:val="20"/>
                <w:szCs w:val="20"/>
              </w:rPr>
            </w:pPr>
          </w:p>
        </w:tc>
        <w:tc>
          <w:tcPr>
            <w:tcW w:w="7938" w:type="dxa"/>
          </w:tcPr>
          <w:p w14:paraId="52479019" w14:textId="194109DC" w:rsidR="00503E1A" w:rsidRPr="000B39F0" w:rsidRDefault="00593B42" w:rsidP="003A2E06">
            <w:pPr>
              <w:rPr>
                <w:rFonts w:ascii="Arial" w:eastAsia="Times New Roman" w:hAnsi="Arial" w:cs="Arial"/>
                <w:sz w:val="20"/>
                <w:szCs w:val="20"/>
                <w:lang w:eastAsia="en-GB"/>
              </w:rPr>
            </w:pPr>
            <w:r>
              <w:rPr>
                <w:rFonts w:ascii="Arial" w:eastAsia="Times New Roman" w:hAnsi="Arial" w:cs="Arial"/>
                <w:sz w:val="20"/>
                <w:szCs w:val="20"/>
                <w:lang w:eastAsia="en-GB"/>
              </w:rPr>
              <w:t xml:space="preserve">Main issue to note </w:t>
            </w:r>
            <w:r w:rsidR="003A2E06" w:rsidRPr="000B39F0">
              <w:rPr>
                <w:rFonts w:ascii="Arial" w:eastAsia="Times New Roman" w:hAnsi="Arial" w:cs="Arial"/>
                <w:sz w:val="20"/>
                <w:szCs w:val="20"/>
                <w:lang w:eastAsia="en-GB"/>
              </w:rPr>
              <w:t xml:space="preserve"> that public attendance at on-line Public Board meetings is a challenge and </w:t>
            </w:r>
            <w:r>
              <w:rPr>
                <w:rFonts w:ascii="Arial" w:eastAsia="Times New Roman" w:hAnsi="Arial" w:cs="Arial"/>
                <w:sz w:val="20"/>
                <w:szCs w:val="20"/>
                <w:lang w:eastAsia="en-GB"/>
              </w:rPr>
              <w:t xml:space="preserve"> consideration will need to be given to addressing this. </w:t>
            </w:r>
            <w:r w:rsidR="003A2E06" w:rsidRPr="000B39F0">
              <w:rPr>
                <w:rFonts w:ascii="Arial" w:eastAsia="Times New Roman" w:hAnsi="Arial" w:cs="Arial"/>
                <w:sz w:val="20"/>
                <w:szCs w:val="20"/>
                <w:lang w:eastAsia="en-GB"/>
              </w:rPr>
              <w:t xml:space="preserve">Feedback from residents attending meetings will help us to address attendance. </w:t>
            </w:r>
          </w:p>
        </w:tc>
        <w:tc>
          <w:tcPr>
            <w:tcW w:w="950" w:type="dxa"/>
          </w:tcPr>
          <w:p w14:paraId="7315E334" w14:textId="4C094AFC" w:rsidR="00A54178" w:rsidRPr="000B39F0" w:rsidRDefault="00A54178" w:rsidP="00A54178">
            <w:pPr>
              <w:rPr>
                <w:rFonts w:ascii="Arial" w:eastAsia="Times New Roman" w:hAnsi="Arial" w:cs="Arial"/>
                <w:sz w:val="20"/>
                <w:szCs w:val="20"/>
              </w:rPr>
            </w:pPr>
          </w:p>
        </w:tc>
        <w:tc>
          <w:tcPr>
            <w:tcW w:w="1297" w:type="dxa"/>
          </w:tcPr>
          <w:p w14:paraId="233B954A" w14:textId="1B8E9112" w:rsidR="00A54178" w:rsidRPr="000B39F0" w:rsidRDefault="00A54178" w:rsidP="00A54178">
            <w:pPr>
              <w:rPr>
                <w:rFonts w:ascii="Arial" w:eastAsia="Times New Roman" w:hAnsi="Arial" w:cs="Arial"/>
                <w:sz w:val="20"/>
                <w:szCs w:val="20"/>
              </w:rPr>
            </w:pPr>
          </w:p>
        </w:tc>
      </w:tr>
      <w:tr w:rsidR="00A54178" w:rsidRPr="000B39F0" w14:paraId="1AEA8050" w14:textId="7ED68B5F" w:rsidTr="00103532">
        <w:tc>
          <w:tcPr>
            <w:tcW w:w="628" w:type="dxa"/>
          </w:tcPr>
          <w:p w14:paraId="1D7E8CC1" w14:textId="168FE6DB" w:rsidR="00A54178" w:rsidRPr="000B39F0" w:rsidRDefault="00A54178" w:rsidP="00A54178">
            <w:pPr>
              <w:rPr>
                <w:rFonts w:ascii="Arial" w:eastAsia="Times New Roman" w:hAnsi="Arial" w:cs="Arial"/>
                <w:sz w:val="20"/>
                <w:szCs w:val="20"/>
              </w:rPr>
            </w:pPr>
            <w:r w:rsidRPr="000B39F0">
              <w:rPr>
                <w:rFonts w:ascii="Arial" w:eastAsia="Times New Roman" w:hAnsi="Arial" w:cs="Arial"/>
                <w:sz w:val="20"/>
                <w:szCs w:val="20"/>
              </w:rPr>
              <w:t>1</w:t>
            </w:r>
            <w:r w:rsidR="002D269A" w:rsidRPr="000B39F0">
              <w:rPr>
                <w:rFonts w:ascii="Arial" w:eastAsia="Times New Roman" w:hAnsi="Arial" w:cs="Arial"/>
                <w:sz w:val="20"/>
                <w:szCs w:val="20"/>
              </w:rPr>
              <w:t>3</w:t>
            </w:r>
          </w:p>
        </w:tc>
        <w:tc>
          <w:tcPr>
            <w:tcW w:w="3478" w:type="dxa"/>
          </w:tcPr>
          <w:p w14:paraId="4BD7DD53" w14:textId="3B3BC161" w:rsidR="00A54178" w:rsidRPr="000B39F0" w:rsidRDefault="002D269A" w:rsidP="00A54178">
            <w:pPr>
              <w:rPr>
                <w:rFonts w:ascii="Arial" w:hAnsi="Arial" w:cs="Arial"/>
                <w:sz w:val="20"/>
                <w:szCs w:val="20"/>
              </w:rPr>
            </w:pPr>
            <w:r w:rsidRPr="000B39F0">
              <w:rPr>
                <w:rStyle w:val="normaltextrun"/>
                <w:rFonts w:ascii="Arial" w:hAnsi="Arial" w:cs="Arial"/>
                <w:b/>
                <w:bCs/>
                <w:color w:val="000000"/>
                <w:sz w:val="20"/>
                <w:szCs w:val="20"/>
                <w:bdr w:val="none" w:sz="0" w:space="0" w:color="auto" w:frame="1"/>
              </w:rPr>
              <w:t xml:space="preserve">Q4 </w:t>
            </w:r>
            <w:proofErr w:type="spellStart"/>
            <w:r w:rsidRPr="000B39F0">
              <w:rPr>
                <w:rStyle w:val="normaltextrun"/>
                <w:rFonts w:ascii="Arial" w:hAnsi="Arial" w:cs="Arial"/>
                <w:b/>
                <w:bCs/>
                <w:color w:val="000000"/>
                <w:sz w:val="20"/>
                <w:szCs w:val="20"/>
                <w:bdr w:val="none" w:sz="0" w:space="0" w:color="auto" w:frame="1"/>
              </w:rPr>
              <w:t>HWCoL’s</w:t>
            </w:r>
            <w:proofErr w:type="spellEnd"/>
            <w:r w:rsidRPr="000B39F0">
              <w:rPr>
                <w:rStyle w:val="normaltextrun"/>
                <w:rFonts w:ascii="Arial" w:hAnsi="Arial" w:cs="Arial"/>
                <w:b/>
                <w:bCs/>
                <w:color w:val="000000"/>
                <w:sz w:val="20"/>
                <w:szCs w:val="20"/>
                <w:bdr w:val="none" w:sz="0" w:space="0" w:color="auto" w:frame="1"/>
              </w:rPr>
              <w:t xml:space="preserve"> report to the </w:t>
            </w:r>
            <w:proofErr w:type="spellStart"/>
            <w:r w:rsidRPr="000B39F0">
              <w:rPr>
                <w:rStyle w:val="normaltextrun"/>
                <w:rFonts w:ascii="Arial" w:hAnsi="Arial" w:cs="Arial"/>
                <w:b/>
                <w:bCs/>
                <w:color w:val="000000"/>
                <w:sz w:val="20"/>
                <w:szCs w:val="20"/>
                <w:bdr w:val="none" w:sz="0" w:space="0" w:color="auto" w:frame="1"/>
              </w:rPr>
              <w:t>CoL</w:t>
            </w:r>
            <w:proofErr w:type="spellEnd"/>
            <w:r w:rsidRPr="000B39F0">
              <w:rPr>
                <w:rStyle w:val="normaltextrun"/>
                <w:rFonts w:ascii="Arial" w:hAnsi="Arial" w:cs="Arial"/>
                <w:b/>
                <w:bCs/>
                <w:color w:val="000000"/>
                <w:sz w:val="20"/>
                <w:szCs w:val="20"/>
                <w:bdr w:val="none" w:sz="0" w:space="0" w:color="auto" w:frame="1"/>
              </w:rPr>
              <w:t xml:space="preserve"> Health and Well-being Board: </w:t>
            </w:r>
          </w:p>
        </w:tc>
        <w:tc>
          <w:tcPr>
            <w:tcW w:w="7938" w:type="dxa"/>
          </w:tcPr>
          <w:p w14:paraId="4A2FCA67" w14:textId="4AED8D40" w:rsidR="00A54178" w:rsidRPr="000B39F0" w:rsidRDefault="005567A1" w:rsidP="00F31A7E">
            <w:pPr>
              <w:rPr>
                <w:rFonts w:ascii="Arial" w:eastAsia="Times New Roman" w:hAnsi="Arial" w:cs="Arial"/>
                <w:sz w:val="20"/>
                <w:szCs w:val="20"/>
                <w:lang w:eastAsia="en-GB"/>
              </w:rPr>
            </w:pPr>
            <w:r w:rsidRPr="000B39F0">
              <w:rPr>
                <w:rFonts w:ascii="Arial" w:eastAsia="Times New Roman" w:hAnsi="Arial" w:cs="Arial"/>
                <w:sz w:val="20"/>
                <w:szCs w:val="20"/>
                <w:lang w:eastAsia="en-GB"/>
              </w:rPr>
              <w:t xml:space="preserve">To note </w:t>
            </w:r>
          </w:p>
        </w:tc>
        <w:tc>
          <w:tcPr>
            <w:tcW w:w="950" w:type="dxa"/>
          </w:tcPr>
          <w:p w14:paraId="68139539" w14:textId="2FFD7D3F" w:rsidR="00A54178" w:rsidRPr="000B39F0" w:rsidRDefault="005567A1" w:rsidP="00A54178">
            <w:pPr>
              <w:rPr>
                <w:rFonts w:ascii="Arial" w:eastAsia="Times New Roman" w:hAnsi="Arial" w:cs="Arial"/>
                <w:sz w:val="20"/>
                <w:szCs w:val="20"/>
              </w:rPr>
            </w:pPr>
            <w:r w:rsidRPr="000B39F0">
              <w:rPr>
                <w:rFonts w:ascii="Arial" w:eastAsia="Times New Roman" w:hAnsi="Arial" w:cs="Arial"/>
                <w:sz w:val="20"/>
                <w:szCs w:val="20"/>
              </w:rPr>
              <w:t>PC</w:t>
            </w:r>
          </w:p>
        </w:tc>
        <w:tc>
          <w:tcPr>
            <w:tcW w:w="1297" w:type="dxa"/>
          </w:tcPr>
          <w:p w14:paraId="2B6138FA" w14:textId="77777777" w:rsidR="00A54178" w:rsidRPr="000B39F0" w:rsidRDefault="00A54178" w:rsidP="00A54178">
            <w:pPr>
              <w:rPr>
                <w:rFonts w:ascii="Arial" w:eastAsia="Times New Roman" w:hAnsi="Arial" w:cs="Arial"/>
                <w:sz w:val="20"/>
                <w:szCs w:val="20"/>
              </w:rPr>
            </w:pPr>
          </w:p>
          <w:p w14:paraId="3D10CFDF" w14:textId="77777777" w:rsidR="00A54178" w:rsidRPr="000B39F0" w:rsidRDefault="00A54178" w:rsidP="00A54178">
            <w:pPr>
              <w:rPr>
                <w:rFonts w:ascii="Arial" w:eastAsia="Times New Roman" w:hAnsi="Arial" w:cs="Arial"/>
                <w:sz w:val="20"/>
                <w:szCs w:val="20"/>
              </w:rPr>
            </w:pPr>
          </w:p>
          <w:p w14:paraId="4D5E7044" w14:textId="2AC830FB" w:rsidR="00A54178" w:rsidRPr="000B39F0" w:rsidRDefault="00A54178" w:rsidP="00A54178">
            <w:pPr>
              <w:rPr>
                <w:rFonts w:ascii="Arial" w:eastAsia="Times New Roman" w:hAnsi="Arial" w:cs="Arial"/>
                <w:sz w:val="20"/>
                <w:szCs w:val="20"/>
              </w:rPr>
            </w:pPr>
          </w:p>
        </w:tc>
      </w:tr>
      <w:tr w:rsidR="00A54178" w:rsidRPr="000B39F0" w14:paraId="4E8C5A53" w14:textId="2C160F1D" w:rsidTr="00103532">
        <w:tc>
          <w:tcPr>
            <w:tcW w:w="628" w:type="dxa"/>
          </w:tcPr>
          <w:p w14:paraId="227726C9" w14:textId="1A8C3CCF" w:rsidR="00A54178" w:rsidRPr="000B39F0" w:rsidRDefault="002D269A" w:rsidP="00A54178">
            <w:pPr>
              <w:rPr>
                <w:rFonts w:ascii="Arial" w:eastAsia="Times New Roman" w:hAnsi="Arial" w:cs="Arial"/>
                <w:sz w:val="20"/>
                <w:szCs w:val="20"/>
              </w:rPr>
            </w:pPr>
            <w:r w:rsidRPr="000B39F0">
              <w:rPr>
                <w:rFonts w:ascii="Arial" w:eastAsia="Times New Roman" w:hAnsi="Arial" w:cs="Arial"/>
                <w:sz w:val="20"/>
                <w:szCs w:val="20"/>
              </w:rPr>
              <w:t>14</w:t>
            </w:r>
          </w:p>
          <w:p w14:paraId="612B208B" w14:textId="06B4B0FB" w:rsidR="00A54178" w:rsidRPr="000B39F0" w:rsidRDefault="00A54178" w:rsidP="00A54178">
            <w:pPr>
              <w:rPr>
                <w:rFonts w:ascii="Arial" w:eastAsia="Times New Roman" w:hAnsi="Arial" w:cs="Arial"/>
                <w:sz w:val="20"/>
                <w:szCs w:val="20"/>
              </w:rPr>
            </w:pPr>
          </w:p>
        </w:tc>
        <w:tc>
          <w:tcPr>
            <w:tcW w:w="3478" w:type="dxa"/>
          </w:tcPr>
          <w:p w14:paraId="5D6C1B01" w14:textId="4F378DC7" w:rsidR="00A54178" w:rsidRPr="000B39F0" w:rsidRDefault="002D269A" w:rsidP="00A54178">
            <w:pPr>
              <w:rPr>
                <w:rStyle w:val="normaltextrun"/>
                <w:rFonts w:ascii="Arial" w:hAnsi="Arial" w:cs="Arial"/>
                <w:b/>
                <w:bCs/>
                <w:color w:val="000000"/>
                <w:sz w:val="20"/>
                <w:szCs w:val="20"/>
                <w:bdr w:val="none" w:sz="0" w:space="0" w:color="auto" w:frame="1"/>
              </w:rPr>
            </w:pPr>
            <w:r w:rsidRPr="000B39F0">
              <w:rPr>
                <w:rStyle w:val="normaltextrun"/>
                <w:rFonts w:ascii="Arial" w:hAnsi="Arial" w:cs="Arial"/>
                <w:b/>
                <w:bCs/>
                <w:color w:val="000000"/>
                <w:sz w:val="20"/>
                <w:szCs w:val="20"/>
                <w:bdr w:val="none" w:sz="0" w:space="0" w:color="auto" w:frame="1"/>
              </w:rPr>
              <w:t>A.O.B</w:t>
            </w:r>
            <w:r w:rsidR="005567A1" w:rsidRPr="000B39F0">
              <w:rPr>
                <w:rStyle w:val="normaltextrun"/>
                <w:rFonts w:ascii="Arial" w:hAnsi="Arial" w:cs="Arial"/>
                <w:b/>
                <w:bCs/>
                <w:color w:val="000000"/>
                <w:sz w:val="20"/>
                <w:szCs w:val="20"/>
                <w:bdr w:val="none" w:sz="0" w:space="0" w:color="auto" w:frame="1"/>
              </w:rPr>
              <w:t xml:space="preserve">  and </w:t>
            </w:r>
            <w:r w:rsidRPr="000B39F0">
              <w:rPr>
                <w:rStyle w:val="normaltextrun"/>
                <w:rFonts w:ascii="Arial" w:hAnsi="Arial" w:cs="Arial"/>
                <w:b/>
                <w:bCs/>
                <w:color w:val="000000"/>
                <w:sz w:val="20"/>
                <w:szCs w:val="20"/>
                <w:bdr w:val="none" w:sz="0" w:space="0" w:color="auto" w:frame="1"/>
              </w:rPr>
              <w:t xml:space="preserve"> Questions from the Floor</w:t>
            </w:r>
          </w:p>
          <w:p w14:paraId="05FDB5E6" w14:textId="77777777" w:rsidR="002D269A" w:rsidRPr="000B39F0" w:rsidRDefault="002D269A" w:rsidP="00A54178">
            <w:pPr>
              <w:rPr>
                <w:rFonts w:ascii="Arial" w:eastAsia="Times New Roman" w:hAnsi="Arial" w:cs="Arial"/>
                <w:sz w:val="20"/>
                <w:szCs w:val="20"/>
              </w:rPr>
            </w:pPr>
          </w:p>
          <w:p w14:paraId="02C6C179" w14:textId="281FED51" w:rsidR="00A54178" w:rsidRPr="000B39F0" w:rsidRDefault="002D269A" w:rsidP="00A54178">
            <w:pPr>
              <w:rPr>
                <w:rFonts w:ascii="Arial" w:eastAsia="Times New Roman" w:hAnsi="Arial" w:cs="Arial"/>
                <w:sz w:val="20"/>
                <w:szCs w:val="20"/>
              </w:rPr>
            </w:pPr>
            <w:r w:rsidRPr="000B39F0">
              <w:rPr>
                <w:rFonts w:ascii="Arial" w:eastAsia="Times New Roman" w:hAnsi="Arial" w:cs="Arial"/>
                <w:sz w:val="20"/>
                <w:szCs w:val="20"/>
              </w:rPr>
              <w:t>Gail Beer</w:t>
            </w:r>
          </w:p>
        </w:tc>
        <w:tc>
          <w:tcPr>
            <w:tcW w:w="7938" w:type="dxa"/>
          </w:tcPr>
          <w:p w14:paraId="62962EC5" w14:textId="6F240E97" w:rsidR="00A54178" w:rsidRPr="000B39F0" w:rsidRDefault="00C86ADB" w:rsidP="002D269A">
            <w:pPr>
              <w:rPr>
                <w:rFonts w:ascii="Arial" w:eastAsia="Times New Roman" w:hAnsi="Arial" w:cs="Arial"/>
                <w:sz w:val="20"/>
                <w:szCs w:val="20"/>
              </w:rPr>
            </w:pPr>
            <w:r w:rsidRPr="000B39F0">
              <w:rPr>
                <w:rFonts w:ascii="Arial" w:eastAsia="Times New Roman" w:hAnsi="Arial" w:cs="Arial"/>
                <w:sz w:val="20"/>
                <w:szCs w:val="20"/>
                <w:lang w:eastAsia="en-GB"/>
              </w:rPr>
              <w:t>R</w:t>
            </w:r>
            <w:r w:rsidR="00814A5E">
              <w:rPr>
                <w:rFonts w:ascii="Arial" w:eastAsia="Times New Roman" w:hAnsi="Arial" w:cs="Arial"/>
                <w:sz w:val="20"/>
                <w:szCs w:val="20"/>
                <w:lang w:eastAsia="en-GB"/>
              </w:rPr>
              <w:t xml:space="preserve">eno </w:t>
            </w:r>
            <w:r w:rsidRPr="000B39F0">
              <w:rPr>
                <w:rFonts w:ascii="Arial" w:eastAsia="Times New Roman" w:hAnsi="Arial" w:cs="Arial"/>
                <w:sz w:val="20"/>
                <w:szCs w:val="20"/>
                <w:lang w:eastAsia="en-GB"/>
              </w:rPr>
              <w:t>M</w:t>
            </w:r>
            <w:r w:rsidR="00814A5E">
              <w:rPr>
                <w:rFonts w:ascii="Arial" w:eastAsia="Times New Roman" w:hAnsi="Arial" w:cs="Arial"/>
                <w:sz w:val="20"/>
                <w:szCs w:val="20"/>
                <w:lang w:eastAsia="en-GB"/>
              </w:rPr>
              <w:t xml:space="preserve">arcello, a member of the public, </w:t>
            </w:r>
            <w:r w:rsidR="00152E17" w:rsidRPr="000B39F0">
              <w:rPr>
                <w:rFonts w:ascii="Arial" w:eastAsia="Times New Roman" w:hAnsi="Arial" w:cs="Arial"/>
                <w:sz w:val="20"/>
                <w:szCs w:val="20"/>
                <w:lang w:eastAsia="en-GB"/>
              </w:rPr>
              <w:t>congratulated HWCoL on their work with the Neaman Practice.</w:t>
            </w:r>
          </w:p>
        </w:tc>
        <w:tc>
          <w:tcPr>
            <w:tcW w:w="950" w:type="dxa"/>
          </w:tcPr>
          <w:p w14:paraId="7753AFB1" w14:textId="3ACEE0E5" w:rsidR="00A54178" w:rsidRPr="000B39F0" w:rsidRDefault="00A54178" w:rsidP="00A54178">
            <w:pPr>
              <w:rPr>
                <w:rFonts w:ascii="Arial" w:eastAsia="Times New Roman" w:hAnsi="Arial" w:cs="Arial"/>
                <w:sz w:val="20"/>
                <w:szCs w:val="20"/>
              </w:rPr>
            </w:pPr>
          </w:p>
        </w:tc>
        <w:tc>
          <w:tcPr>
            <w:tcW w:w="1297" w:type="dxa"/>
          </w:tcPr>
          <w:p w14:paraId="64CF83CE" w14:textId="2D967899" w:rsidR="00A54178" w:rsidRPr="000B39F0" w:rsidRDefault="00A54178" w:rsidP="00A54178">
            <w:pPr>
              <w:rPr>
                <w:rFonts w:ascii="Arial" w:eastAsia="Times New Roman" w:hAnsi="Arial" w:cs="Arial"/>
                <w:sz w:val="20"/>
                <w:szCs w:val="20"/>
              </w:rPr>
            </w:pPr>
          </w:p>
        </w:tc>
      </w:tr>
      <w:tr w:rsidR="00A54178" w14:paraId="51BC438F" w14:textId="77777777" w:rsidTr="00103532">
        <w:tc>
          <w:tcPr>
            <w:tcW w:w="628" w:type="dxa"/>
          </w:tcPr>
          <w:p w14:paraId="4B3BA2EE" w14:textId="114DA86A" w:rsidR="00A54178" w:rsidRPr="005920BF" w:rsidRDefault="00A54178" w:rsidP="00A54178">
            <w:pPr>
              <w:rPr>
                <w:rFonts w:ascii="Arial" w:eastAsia="Times New Roman" w:hAnsi="Arial" w:cs="Arial"/>
                <w:sz w:val="22"/>
                <w:szCs w:val="22"/>
              </w:rPr>
            </w:pPr>
            <w:r>
              <w:rPr>
                <w:rFonts w:ascii="Arial" w:eastAsia="Times New Roman" w:hAnsi="Arial" w:cs="Arial"/>
                <w:sz w:val="22"/>
                <w:szCs w:val="22"/>
              </w:rPr>
              <w:t>13</w:t>
            </w:r>
          </w:p>
        </w:tc>
        <w:tc>
          <w:tcPr>
            <w:tcW w:w="3478" w:type="dxa"/>
          </w:tcPr>
          <w:p w14:paraId="2D289A34" w14:textId="77777777" w:rsidR="00A54178" w:rsidRDefault="002D269A" w:rsidP="00A54178">
            <w:pPr>
              <w:rPr>
                <w:rFonts w:ascii="Arial" w:eastAsia="Times New Roman" w:hAnsi="Arial" w:cs="Arial"/>
                <w:b/>
                <w:bCs/>
                <w:sz w:val="20"/>
                <w:szCs w:val="20"/>
              </w:rPr>
            </w:pPr>
            <w:r>
              <w:rPr>
                <w:rFonts w:ascii="Arial" w:eastAsia="Times New Roman" w:hAnsi="Arial" w:cs="Arial"/>
                <w:b/>
                <w:bCs/>
                <w:sz w:val="20"/>
                <w:szCs w:val="20"/>
              </w:rPr>
              <w:t>Close</w:t>
            </w:r>
          </w:p>
          <w:p w14:paraId="56261A85" w14:textId="77777777" w:rsidR="002D269A" w:rsidRDefault="002D269A" w:rsidP="00A54178">
            <w:pPr>
              <w:rPr>
                <w:rFonts w:ascii="Arial" w:eastAsia="Times New Roman" w:hAnsi="Arial" w:cs="Arial"/>
                <w:b/>
                <w:bCs/>
                <w:sz w:val="20"/>
                <w:szCs w:val="20"/>
              </w:rPr>
            </w:pPr>
          </w:p>
          <w:p w14:paraId="49E6729B" w14:textId="17F3AB49" w:rsidR="002D269A" w:rsidRPr="002D269A" w:rsidRDefault="002D269A" w:rsidP="00A54178">
            <w:pPr>
              <w:rPr>
                <w:rFonts w:ascii="Arial" w:eastAsia="Times New Roman" w:hAnsi="Arial" w:cs="Arial"/>
                <w:sz w:val="20"/>
                <w:szCs w:val="20"/>
              </w:rPr>
            </w:pPr>
            <w:r>
              <w:rPr>
                <w:rFonts w:ascii="Arial" w:eastAsia="Times New Roman" w:hAnsi="Arial" w:cs="Arial"/>
                <w:sz w:val="20"/>
                <w:szCs w:val="20"/>
              </w:rPr>
              <w:t>Gail Beer</w:t>
            </w:r>
          </w:p>
        </w:tc>
        <w:tc>
          <w:tcPr>
            <w:tcW w:w="7938" w:type="dxa"/>
          </w:tcPr>
          <w:p w14:paraId="28C77E99" w14:textId="2BA608BC" w:rsidR="00A54178" w:rsidRPr="001F567D" w:rsidRDefault="00A54178" w:rsidP="00A54178">
            <w:pPr>
              <w:tabs>
                <w:tab w:val="left" w:pos="1517"/>
              </w:tabs>
              <w:rPr>
                <w:rFonts w:ascii="Arial" w:eastAsia="Times New Roman" w:hAnsi="Arial" w:cs="Arial"/>
                <w:sz w:val="20"/>
                <w:szCs w:val="20"/>
              </w:rPr>
            </w:pPr>
          </w:p>
        </w:tc>
        <w:tc>
          <w:tcPr>
            <w:tcW w:w="950" w:type="dxa"/>
          </w:tcPr>
          <w:p w14:paraId="085088B4" w14:textId="77777777" w:rsidR="00A54178" w:rsidRPr="005920BF" w:rsidRDefault="00A54178" w:rsidP="00A54178">
            <w:pPr>
              <w:rPr>
                <w:rFonts w:ascii="Arial" w:eastAsia="Times New Roman" w:hAnsi="Arial" w:cs="Arial"/>
                <w:sz w:val="20"/>
                <w:szCs w:val="20"/>
              </w:rPr>
            </w:pPr>
          </w:p>
        </w:tc>
        <w:tc>
          <w:tcPr>
            <w:tcW w:w="1297" w:type="dxa"/>
          </w:tcPr>
          <w:p w14:paraId="1499220F" w14:textId="77777777" w:rsidR="00A54178" w:rsidRPr="005920BF" w:rsidRDefault="00A54178" w:rsidP="00A54178">
            <w:pPr>
              <w:rPr>
                <w:rFonts w:ascii="Arial" w:eastAsia="Times New Roman" w:hAnsi="Arial" w:cs="Arial"/>
                <w:sz w:val="20"/>
                <w:szCs w:val="20"/>
              </w:rPr>
            </w:pPr>
          </w:p>
        </w:tc>
      </w:tr>
    </w:tbl>
    <w:p w14:paraId="2A8150C0" w14:textId="629C0085" w:rsidR="008D0A09" w:rsidRPr="002644F2" w:rsidRDefault="008D0A09" w:rsidP="000F5736">
      <w:pPr>
        <w:rPr>
          <w:rFonts w:ascii="Arial" w:hAnsi="Arial" w:cs="Arial"/>
          <w:sz w:val="2"/>
          <w:szCs w:val="2"/>
        </w:rPr>
      </w:pPr>
    </w:p>
    <w:sectPr w:rsidR="008D0A09" w:rsidRPr="002644F2" w:rsidSect="00A83287">
      <w:headerReference w:type="default" r:id="rId11"/>
      <w:footerReference w:type="default" r:id="rId12"/>
      <w:pgSz w:w="16840" w:h="11900" w:orient="landscape"/>
      <w:pgMar w:top="1797" w:right="1440" w:bottom="1797"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D75D" w14:textId="77777777" w:rsidR="006F239B" w:rsidRDefault="006F239B" w:rsidP="002655A7">
      <w:r>
        <w:separator/>
      </w:r>
    </w:p>
  </w:endnote>
  <w:endnote w:type="continuationSeparator" w:id="0">
    <w:p w14:paraId="3B0B6CEF" w14:textId="77777777" w:rsidR="006F239B" w:rsidRDefault="006F239B" w:rsidP="0026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76E8" w14:textId="06F91CFC" w:rsidR="00351677" w:rsidRPr="00EF71C1" w:rsidRDefault="00351677">
    <w:pPr>
      <w:pStyle w:val="Footer"/>
      <w:rPr>
        <w:rFonts w:ascii="Arial" w:hAnsi="Arial" w:cs="Arial"/>
        <w:noProof/>
        <w:sz w:val="22"/>
        <w:szCs w:val="22"/>
      </w:rPr>
    </w:pPr>
    <w:r w:rsidRPr="00EF71C1">
      <w:rPr>
        <w:rFonts w:ascii="Arial" w:hAnsi="Arial" w:cs="Arial"/>
        <w:sz w:val="22"/>
        <w:szCs w:val="22"/>
      </w:rPr>
      <w:fldChar w:fldCharType="begin"/>
    </w:r>
    <w:r w:rsidRPr="00EF71C1">
      <w:rPr>
        <w:rFonts w:ascii="Arial" w:hAnsi="Arial" w:cs="Arial"/>
        <w:sz w:val="22"/>
        <w:szCs w:val="22"/>
      </w:rPr>
      <w:instrText xml:space="preserve"> PAGE   \* MERGEFORMAT </w:instrText>
    </w:r>
    <w:r w:rsidRPr="00EF71C1">
      <w:rPr>
        <w:rFonts w:ascii="Arial" w:hAnsi="Arial" w:cs="Arial"/>
        <w:sz w:val="22"/>
        <w:szCs w:val="22"/>
      </w:rPr>
      <w:fldChar w:fldCharType="separate"/>
    </w:r>
    <w:r w:rsidRPr="00EF71C1">
      <w:rPr>
        <w:rFonts w:ascii="Arial" w:hAnsi="Arial" w:cs="Arial"/>
        <w:noProof/>
        <w:sz w:val="22"/>
        <w:szCs w:val="22"/>
      </w:rPr>
      <w:t>5</w:t>
    </w:r>
    <w:r w:rsidRPr="00EF71C1">
      <w:rPr>
        <w:rFonts w:ascii="Arial" w:hAnsi="Arial" w:cs="Arial"/>
        <w:noProof/>
        <w:sz w:val="22"/>
        <w:szCs w:val="22"/>
      </w:rPr>
      <w:fldChar w:fldCharType="end"/>
    </w:r>
    <w:r w:rsidRPr="00EF71C1">
      <w:rPr>
        <w:rFonts w:ascii="Arial" w:hAnsi="Arial" w:cs="Arial"/>
        <w:noProof/>
        <w:sz w:val="22"/>
        <w:szCs w:val="22"/>
      </w:rPr>
      <w:t xml:space="preserve"> of </w:t>
    </w:r>
    <w:r w:rsidR="00103532">
      <w:rPr>
        <w:rFonts w:ascii="Arial" w:hAnsi="Arial" w:cs="Arial"/>
        <w:noProof/>
        <w:sz w:val="22"/>
        <w:szCs w:val="22"/>
      </w:rPr>
      <w:t>9</w:t>
    </w:r>
    <w:r w:rsidRPr="00EF71C1">
      <w:rPr>
        <w:rFonts w:ascii="Arial" w:hAnsi="Arial" w:cs="Arial"/>
        <w:noProof/>
        <w:sz w:val="22"/>
        <w:szCs w:val="22"/>
      </w:rPr>
      <w:t xml:space="preserve"> </w:t>
    </w:r>
    <w:r w:rsidRPr="00EF71C1">
      <w:rPr>
        <w:rFonts w:ascii="Arial" w:hAnsi="Arial" w:cs="Arial"/>
        <w:sz w:val="22"/>
        <w:szCs w:val="22"/>
      </w:rPr>
      <w:t xml:space="preserve">HWCoL </w:t>
    </w:r>
    <w:r w:rsidR="001A3B6A" w:rsidRPr="00EF71C1">
      <w:rPr>
        <w:rFonts w:ascii="Arial" w:hAnsi="Arial" w:cs="Arial"/>
        <w:sz w:val="22"/>
        <w:szCs w:val="22"/>
      </w:rPr>
      <w:t>Board Meeting in Public Notes – 14</w:t>
    </w:r>
    <w:r w:rsidR="001A3B6A" w:rsidRPr="00EF71C1">
      <w:rPr>
        <w:rFonts w:ascii="Arial" w:hAnsi="Arial" w:cs="Arial"/>
        <w:sz w:val="22"/>
        <w:szCs w:val="22"/>
        <w:vertAlign w:val="superscript"/>
      </w:rPr>
      <w:t>th</w:t>
    </w:r>
    <w:r w:rsidR="001A3B6A" w:rsidRPr="00EF71C1">
      <w:rPr>
        <w:rFonts w:ascii="Arial" w:hAnsi="Arial" w:cs="Arial"/>
        <w:sz w:val="22"/>
        <w:szCs w:val="22"/>
      </w:rPr>
      <w:t xml:space="preserve">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E288" w14:textId="77777777" w:rsidR="006F239B" w:rsidRDefault="006F239B" w:rsidP="002655A7">
      <w:r>
        <w:separator/>
      </w:r>
    </w:p>
  </w:footnote>
  <w:footnote w:type="continuationSeparator" w:id="0">
    <w:p w14:paraId="63283D7A" w14:textId="77777777" w:rsidR="006F239B" w:rsidRDefault="006F239B" w:rsidP="0026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48D8" w14:textId="77777777" w:rsidR="00351677" w:rsidRPr="002655A7" w:rsidRDefault="00351677" w:rsidP="002655A7">
    <w:pPr>
      <w:pStyle w:val="Header"/>
    </w:pPr>
    <w:r>
      <w:rPr>
        <w:noProof/>
        <w:lang w:val="en-US"/>
      </w:rPr>
      <w:drawing>
        <wp:inline distT="0" distB="0" distL="0" distR="0" wp14:anchorId="76A6029C" wp14:editId="59BF0751">
          <wp:extent cx="2682240" cy="670560"/>
          <wp:effectExtent l="0" t="0" r="0" b="0"/>
          <wp:docPr id="3795232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682240" cy="670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1D"/>
    <w:multiLevelType w:val="hybridMultilevel"/>
    <w:tmpl w:val="D6066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45E02"/>
    <w:multiLevelType w:val="hybridMultilevel"/>
    <w:tmpl w:val="2D5C9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224B0"/>
    <w:multiLevelType w:val="hybridMultilevel"/>
    <w:tmpl w:val="7E6EC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C57E1"/>
    <w:multiLevelType w:val="hybridMultilevel"/>
    <w:tmpl w:val="53A6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D6F22"/>
    <w:multiLevelType w:val="hybridMultilevel"/>
    <w:tmpl w:val="210E7974"/>
    <w:lvl w:ilvl="0" w:tplc="6C92B214">
      <w:start w:val="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4785C"/>
    <w:multiLevelType w:val="hybridMultilevel"/>
    <w:tmpl w:val="8156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A160B"/>
    <w:multiLevelType w:val="hybridMultilevel"/>
    <w:tmpl w:val="127A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03732"/>
    <w:multiLevelType w:val="hybridMultilevel"/>
    <w:tmpl w:val="C81C6C72"/>
    <w:lvl w:ilvl="0" w:tplc="7FB84F04">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9C055BE"/>
    <w:multiLevelType w:val="hybridMultilevel"/>
    <w:tmpl w:val="41D4D9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763AB"/>
    <w:multiLevelType w:val="hybridMultilevel"/>
    <w:tmpl w:val="CA78E0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6A3ECB"/>
    <w:multiLevelType w:val="hybridMultilevel"/>
    <w:tmpl w:val="497C7496"/>
    <w:lvl w:ilvl="0" w:tplc="0F382DEC">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56A15"/>
    <w:multiLevelType w:val="hybridMultilevel"/>
    <w:tmpl w:val="FF04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567CE"/>
    <w:multiLevelType w:val="hybridMultilevel"/>
    <w:tmpl w:val="0F547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12314"/>
    <w:multiLevelType w:val="hybridMultilevel"/>
    <w:tmpl w:val="53D6AB50"/>
    <w:lvl w:ilvl="0" w:tplc="C1265294">
      <w:start w:val="3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A3426A"/>
    <w:multiLevelType w:val="hybridMultilevel"/>
    <w:tmpl w:val="52DE71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EC2C0F"/>
    <w:multiLevelType w:val="hybridMultilevel"/>
    <w:tmpl w:val="0A48E5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8C2FA9"/>
    <w:multiLevelType w:val="hybridMultilevel"/>
    <w:tmpl w:val="3206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77158"/>
    <w:multiLevelType w:val="hybridMultilevel"/>
    <w:tmpl w:val="C8D0541C"/>
    <w:lvl w:ilvl="0" w:tplc="4D82F1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353617"/>
    <w:multiLevelType w:val="hybridMultilevel"/>
    <w:tmpl w:val="7EFE47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8BA3AC6"/>
    <w:multiLevelType w:val="hybridMultilevel"/>
    <w:tmpl w:val="53C05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CB725B"/>
    <w:multiLevelType w:val="hybridMultilevel"/>
    <w:tmpl w:val="E1262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A25324"/>
    <w:multiLevelType w:val="hybridMultilevel"/>
    <w:tmpl w:val="8F00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92797"/>
    <w:multiLevelType w:val="hybridMultilevel"/>
    <w:tmpl w:val="1868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704A3"/>
    <w:multiLevelType w:val="hybridMultilevel"/>
    <w:tmpl w:val="23721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F30D7F"/>
    <w:multiLevelType w:val="hybridMultilevel"/>
    <w:tmpl w:val="2A74F9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4B219A"/>
    <w:multiLevelType w:val="hybridMultilevel"/>
    <w:tmpl w:val="AF4439D8"/>
    <w:lvl w:ilvl="0" w:tplc="83D287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8D7E5B"/>
    <w:multiLevelType w:val="hybridMultilevel"/>
    <w:tmpl w:val="FA900D2C"/>
    <w:lvl w:ilvl="0" w:tplc="1AC6A4C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82751"/>
    <w:multiLevelType w:val="hybridMultilevel"/>
    <w:tmpl w:val="34E48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6732617"/>
    <w:multiLevelType w:val="hybridMultilevel"/>
    <w:tmpl w:val="0B9A5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477141"/>
    <w:multiLevelType w:val="hybridMultilevel"/>
    <w:tmpl w:val="5CEE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7"/>
  </w:num>
  <w:num w:numId="4">
    <w:abstractNumId w:val="20"/>
  </w:num>
  <w:num w:numId="5">
    <w:abstractNumId w:val="12"/>
  </w:num>
  <w:num w:numId="6">
    <w:abstractNumId w:val="8"/>
  </w:num>
  <w:num w:numId="7">
    <w:abstractNumId w:val="9"/>
  </w:num>
  <w:num w:numId="8">
    <w:abstractNumId w:val="0"/>
  </w:num>
  <w:num w:numId="9">
    <w:abstractNumId w:val="14"/>
  </w:num>
  <w:num w:numId="10">
    <w:abstractNumId w:val="28"/>
  </w:num>
  <w:num w:numId="11">
    <w:abstractNumId w:val="2"/>
  </w:num>
  <w:num w:numId="12">
    <w:abstractNumId w:val="7"/>
  </w:num>
  <w:num w:numId="13">
    <w:abstractNumId w:val="15"/>
  </w:num>
  <w:num w:numId="14">
    <w:abstractNumId w:val="13"/>
  </w:num>
  <w:num w:numId="15">
    <w:abstractNumId w:val="3"/>
  </w:num>
  <w:num w:numId="16">
    <w:abstractNumId w:val="18"/>
  </w:num>
  <w:num w:numId="17">
    <w:abstractNumId w:val="11"/>
  </w:num>
  <w:num w:numId="18">
    <w:abstractNumId w:val="1"/>
  </w:num>
  <w:num w:numId="19">
    <w:abstractNumId w:val="25"/>
  </w:num>
  <w:num w:numId="20">
    <w:abstractNumId w:val="4"/>
  </w:num>
  <w:num w:numId="21">
    <w:abstractNumId w:val="19"/>
  </w:num>
  <w:num w:numId="22">
    <w:abstractNumId w:val="6"/>
  </w:num>
  <w:num w:numId="23">
    <w:abstractNumId w:val="16"/>
  </w:num>
  <w:num w:numId="24">
    <w:abstractNumId w:val="22"/>
  </w:num>
  <w:num w:numId="25">
    <w:abstractNumId w:val="23"/>
  </w:num>
  <w:num w:numId="26">
    <w:abstractNumId w:val="5"/>
  </w:num>
  <w:num w:numId="27">
    <w:abstractNumId w:val="21"/>
  </w:num>
  <w:num w:numId="28">
    <w:abstractNumId w:val="27"/>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5A7"/>
    <w:rsid w:val="000110B5"/>
    <w:rsid w:val="000115BB"/>
    <w:rsid w:val="00014C4D"/>
    <w:rsid w:val="00015011"/>
    <w:rsid w:val="000150D2"/>
    <w:rsid w:val="00016088"/>
    <w:rsid w:val="000172D7"/>
    <w:rsid w:val="0001735F"/>
    <w:rsid w:val="00021C70"/>
    <w:rsid w:val="000260AB"/>
    <w:rsid w:val="00026DBC"/>
    <w:rsid w:val="0003634E"/>
    <w:rsid w:val="000419EE"/>
    <w:rsid w:val="000476A5"/>
    <w:rsid w:val="00047DE3"/>
    <w:rsid w:val="00054745"/>
    <w:rsid w:val="00063D1C"/>
    <w:rsid w:val="00065D87"/>
    <w:rsid w:val="0006604B"/>
    <w:rsid w:val="0006656B"/>
    <w:rsid w:val="0007194D"/>
    <w:rsid w:val="0007358E"/>
    <w:rsid w:val="000766DC"/>
    <w:rsid w:val="000819B9"/>
    <w:rsid w:val="00084A20"/>
    <w:rsid w:val="00086E55"/>
    <w:rsid w:val="00090560"/>
    <w:rsid w:val="000959A5"/>
    <w:rsid w:val="00097A89"/>
    <w:rsid w:val="00097FB1"/>
    <w:rsid w:val="000A30B8"/>
    <w:rsid w:val="000A38CE"/>
    <w:rsid w:val="000A78CB"/>
    <w:rsid w:val="000A7ECC"/>
    <w:rsid w:val="000B39F0"/>
    <w:rsid w:val="000C05FF"/>
    <w:rsid w:val="000C145B"/>
    <w:rsid w:val="000C1E65"/>
    <w:rsid w:val="000C7E21"/>
    <w:rsid w:val="000D383F"/>
    <w:rsid w:val="000D4E74"/>
    <w:rsid w:val="000D7DBB"/>
    <w:rsid w:val="000E1E18"/>
    <w:rsid w:val="000E2A1F"/>
    <w:rsid w:val="000E3322"/>
    <w:rsid w:val="000E3388"/>
    <w:rsid w:val="000E3962"/>
    <w:rsid w:val="000E3BA1"/>
    <w:rsid w:val="000F3679"/>
    <w:rsid w:val="000F5736"/>
    <w:rsid w:val="000F7F5A"/>
    <w:rsid w:val="00100D53"/>
    <w:rsid w:val="00100EB8"/>
    <w:rsid w:val="001030DF"/>
    <w:rsid w:val="00103532"/>
    <w:rsid w:val="00105461"/>
    <w:rsid w:val="0011245D"/>
    <w:rsid w:val="00114BE0"/>
    <w:rsid w:val="00116AA5"/>
    <w:rsid w:val="00120BCA"/>
    <w:rsid w:val="001214E8"/>
    <w:rsid w:val="0012470C"/>
    <w:rsid w:val="00126AD4"/>
    <w:rsid w:val="00137317"/>
    <w:rsid w:val="00141433"/>
    <w:rsid w:val="0014151A"/>
    <w:rsid w:val="00143AEE"/>
    <w:rsid w:val="00144BA4"/>
    <w:rsid w:val="00144E08"/>
    <w:rsid w:val="00150164"/>
    <w:rsid w:val="001501D1"/>
    <w:rsid w:val="00152884"/>
    <w:rsid w:val="00152E17"/>
    <w:rsid w:val="001557FB"/>
    <w:rsid w:val="0016001A"/>
    <w:rsid w:val="001601DD"/>
    <w:rsid w:val="001616CF"/>
    <w:rsid w:val="00162F05"/>
    <w:rsid w:val="001667BC"/>
    <w:rsid w:val="001670A3"/>
    <w:rsid w:val="00167F0D"/>
    <w:rsid w:val="00173EA5"/>
    <w:rsid w:val="0017425E"/>
    <w:rsid w:val="00176134"/>
    <w:rsid w:val="0017625D"/>
    <w:rsid w:val="00176283"/>
    <w:rsid w:val="00181D17"/>
    <w:rsid w:val="00183709"/>
    <w:rsid w:val="00183918"/>
    <w:rsid w:val="00186E08"/>
    <w:rsid w:val="00187610"/>
    <w:rsid w:val="00191B3E"/>
    <w:rsid w:val="00191CFE"/>
    <w:rsid w:val="001934AF"/>
    <w:rsid w:val="001958F3"/>
    <w:rsid w:val="001A274D"/>
    <w:rsid w:val="001A295E"/>
    <w:rsid w:val="001A3B6A"/>
    <w:rsid w:val="001A460E"/>
    <w:rsid w:val="001A720B"/>
    <w:rsid w:val="001A76E7"/>
    <w:rsid w:val="001B0DE9"/>
    <w:rsid w:val="001B56DE"/>
    <w:rsid w:val="001B57F9"/>
    <w:rsid w:val="001B5C78"/>
    <w:rsid w:val="001D03F4"/>
    <w:rsid w:val="001D0C24"/>
    <w:rsid w:val="001D18B8"/>
    <w:rsid w:val="001D2697"/>
    <w:rsid w:val="001D2C5F"/>
    <w:rsid w:val="001D692D"/>
    <w:rsid w:val="001E23B9"/>
    <w:rsid w:val="001E34FE"/>
    <w:rsid w:val="001E4DDE"/>
    <w:rsid w:val="001E7F14"/>
    <w:rsid w:val="001F567D"/>
    <w:rsid w:val="001F7568"/>
    <w:rsid w:val="00205EDC"/>
    <w:rsid w:val="0020761C"/>
    <w:rsid w:val="00212DF1"/>
    <w:rsid w:val="0021702B"/>
    <w:rsid w:val="002235DF"/>
    <w:rsid w:val="00226D29"/>
    <w:rsid w:val="0022703E"/>
    <w:rsid w:val="00227670"/>
    <w:rsid w:val="002357AD"/>
    <w:rsid w:val="002357C2"/>
    <w:rsid w:val="00235CA2"/>
    <w:rsid w:val="00237A5E"/>
    <w:rsid w:val="00244487"/>
    <w:rsid w:val="002644F2"/>
    <w:rsid w:val="002655A7"/>
    <w:rsid w:val="00272111"/>
    <w:rsid w:val="00276045"/>
    <w:rsid w:val="00277DDB"/>
    <w:rsid w:val="00281B2C"/>
    <w:rsid w:val="00282EB8"/>
    <w:rsid w:val="00283F36"/>
    <w:rsid w:val="002876EC"/>
    <w:rsid w:val="00292F97"/>
    <w:rsid w:val="0029520A"/>
    <w:rsid w:val="002974E5"/>
    <w:rsid w:val="002A3B08"/>
    <w:rsid w:val="002A4D59"/>
    <w:rsid w:val="002A6E3B"/>
    <w:rsid w:val="002A74E9"/>
    <w:rsid w:val="002B2D19"/>
    <w:rsid w:val="002B4F14"/>
    <w:rsid w:val="002B674D"/>
    <w:rsid w:val="002C3A5F"/>
    <w:rsid w:val="002C6BDD"/>
    <w:rsid w:val="002C7824"/>
    <w:rsid w:val="002D269A"/>
    <w:rsid w:val="002D67FF"/>
    <w:rsid w:val="002E3573"/>
    <w:rsid w:val="002E79F1"/>
    <w:rsid w:val="002F57D7"/>
    <w:rsid w:val="002F7866"/>
    <w:rsid w:val="00300075"/>
    <w:rsid w:val="00310023"/>
    <w:rsid w:val="00313A2E"/>
    <w:rsid w:val="00314E8F"/>
    <w:rsid w:val="00315BA4"/>
    <w:rsid w:val="00320E70"/>
    <w:rsid w:val="00321B06"/>
    <w:rsid w:val="0032213D"/>
    <w:rsid w:val="003327C6"/>
    <w:rsid w:val="00333196"/>
    <w:rsid w:val="003343F7"/>
    <w:rsid w:val="00334BD1"/>
    <w:rsid w:val="00346879"/>
    <w:rsid w:val="00350FE0"/>
    <w:rsid w:val="0035159B"/>
    <w:rsid w:val="00351677"/>
    <w:rsid w:val="00351823"/>
    <w:rsid w:val="00353E26"/>
    <w:rsid w:val="00355443"/>
    <w:rsid w:val="00357A59"/>
    <w:rsid w:val="00360101"/>
    <w:rsid w:val="00362A24"/>
    <w:rsid w:val="00364E1B"/>
    <w:rsid w:val="00373313"/>
    <w:rsid w:val="00375DC2"/>
    <w:rsid w:val="00377B75"/>
    <w:rsid w:val="00380DBC"/>
    <w:rsid w:val="003825AF"/>
    <w:rsid w:val="00384981"/>
    <w:rsid w:val="0039378A"/>
    <w:rsid w:val="003A1E39"/>
    <w:rsid w:val="003A2E06"/>
    <w:rsid w:val="003A49FC"/>
    <w:rsid w:val="003A6E7A"/>
    <w:rsid w:val="003A78E4"/>
    <w:rsid w:val="003B0C1C"/>
    <w:rsid w:val="003B5A19"/>
    <w:rsid w:val="003C069D"/>
    <w:rsid w:val="003D014D"/>
    <w:rsid w:val="003D0906"/>
    <w:rsid w:val="003D0EA0"/>
    <w:rsid w:val="003D1F5A"/>
    <w:rsid w:val="003D1FB9"/>
    <w:rsid w:val="003D244D"/>
    <w:rsid w:val="003D3D04"/>
    <w:rsid w:val="003D6679"/>
    <w:rsid w:val="003E26A6"/>
    <w:rsid w:val="003E2EEB"/>
    <w:rsid w:val="003E5B6F"/>
    <w:rsid w:val="003E79D1"/>
    <w:rsid w:val="003E7BD4"/>
    <w:rsid w:val="003F0E81"/>
    <w:rsid w:val="003F29DF"/>
    <w:rsid w:val="003F520C"/>
    <w:rsid w:val="004005AC"/>
    <w:rsid w:val="00402BE8"/>
    <w:rsid w:val="00416359"/>
    <w:rsid w:val="00416748"/>
    <w:rsid w:val="00417063"/>
    <w:rsid w:val="00433047"/>
    <w:rsid w:val="0043330E"/>
    <w:rsid w:val="004431EB"/>
    <w:rsid w:val="00443848"/>
    <w:rsid w:val="00446901"/>
    <w:rsid w:val="00447959"/>
    <w:rsid w:val="00450CCA"/>
    <w:rsid w:val="00452CC0"/>
    <w:rsid w:val="0045518E"/>
    <w:rsid w:val="00465023"/>
    <w:rsid w:val="00467042"/>
    <w:rsid w:val="00467EF8"/>
    <w:rsid w:val="00467F21"/>
    <w:rsid w:val="0047215F"/>
    <w:rsid w:val="00474636"/>
    <w:rsid w:val="00475F14"/>
    <w:rsid w:val="00477E40"/>
    <w:rsid w:val="00483C6C"/>
    <w:rsid w:val="00490079"/>
    <w:rsid w:val="0049070A"/>
    <w:rsid w:val="004914CA"/>
    <w:rsid w:val="0049202D"/>
    <w:rsid w:val="004925C3"/>
    <w:rsid w:val="00493422"/>
    <w:rsid w:val="004949A8"/>
    <w:rsid w:val="004A6E6D"/>
    <w:rsid w:val="004A7474"/>
    <w:rsid w:val="004B33E3"/>
    <w:rsid w:val="004C1D0B"/>
    <w:rsid w:val="004C5372"/>
    <w:rsid w:val="004C6151"/>
    <w:rsid w:val="004C6F20"/>
    <w:rsid w:val="004D115F"/>
    <w:rsid w:val="004D25C2"/>
    <w:rsid w:val="004D57FB"/>
    <w:rsid w:val="004E0231"/>
    <w:rsid w:val="004E02CD"/>
    <w:rsid w:val="004E0C9A"/>
    <w:rsid w:val="004E1328"/>
    <w:rsid w:val="004E1972"/>
    <w:rsid w:val="004E425C"/>
    <w:rsid w:val="004E491A"/>
    <w:rsid w:val="004E5033"/>
    <w:rsid w:val="004E5078"/>
    <w:rsid w:val="004E5A38"/>
    <w:rsid w:val="004F274A"/>
    <w:rsid w:val="004F33C9"/>
    <w:rsid w:val="004F502F"/>
    <w:rsid w:val="004F7678"/>
    <w:rsid w:val="0050086D"/>
    <w:rsid w:val="00501590"/>
    <w:rsid w:val="00502E64"/>
    <w:rsid w:val="00503E1A"/>
    <w:rsid w:val="00506040"/>
    <w:rsid w:val="00507A90"/>
    <w:rsid w:val="00507C87"/>
    <w:rsid w:val="00507F52"/>
    <w:rsid w:val="00515A78"/>
    <w:rsid w:val="00516A2F"/>
    <w:rsid w:val="0052467D"/>
    <w:rsid w:val="00530092"/>
    <w:rsid w:val="0053098E"/>
    <w:rsid w:val="00530C32"/>
    <w:rsid w:val="005328A0"/>
    <w:rsid w:val="005356CC"/>
    <w:rsid w:val="005357E7"/>
    <w:rsid w:val="005460DF"/>
    <w:rsid w:val="005510CC"/>
    <w:rsid w:val="005549D9"/>
    <w:rsid w:val="00554C72"/>
    <w:rsid w:val="005567A1"/>
    <w:rsid w:val="00562108"/>
    <w:rsid w:val="00562BC7"/>
    <w:rsid w:val="00566B68"/>
    <w:rsid w:val="00567210"/>
    <w:rsid w:val="0057379B"/>
    <w:rsid w:val="005816A1"/>
    <w:rsid w:val="005852D9"/>
    <w:rsid w:val="0058562D"/>
    <w:rsid w:val="00591310"/>
    <w:rsid w:val="00591530"/>
    <w:rsid w:val="005920BF"/>
    <w:rsid w:val="00593B42"/>
    <w:rsid w:val="0059438B"/>
    <w:rsid w:val="0059463E"/>
    <w:rsid w:val="00594E23"/>
    <w:rsid w:val="005950F2"/>
    <w:rsid w:val="0059794E"/>
    <w:rsid w:val="005A2C08"/>
    <w:rsid w:val="005A3103"/>
    <w:rsid w:val="005A7C14"/>
    <w:rsid w:val="005B2696"/>
    <w:rsid w:val="005B3F16"/>
    <w:rsid w:val="005B3FF7"/>
    <w:rsid w:val="005C333A"/>
    <w:rsid w:val="005C3457"/>
    <w:rsid w:val="005C3B60"/>
    <w:rsid w:val="005D0AAE"/>
    <w:rsid w:val="005D0FD0"/>
    <w:rsid w:val="005D4510"/>
    <w:rsid w:val="005D5E63"/>
    <w:rsid w:val="005D6A56"/>
    <w:rsid w:val="005D74DB"/>
    <w:rsid w:val="005E3237"/>
    <w:rsid w:val="005E4E02"/>
    <w:rsid w:val="005E5A49"/>
    <w:rsid w:val="005F0752"/>
    <w:rsid w:val="005F0D98"/>
    <w:rsid w:val="005F1B7C"/>
    <w:rsid w:val="005F2A64"/>
    <w:rsid w:val="005F3953"/>
    <w:rsid w:val="005F50E8"/>
    <w:rsid w:val="005F7937"/>
    <w:rsid w:val="0060566B"/>
    <w:rsid w:val="00605731"/>
    <w:rsid w:val="006057F5"/>
    <w:rsid w:val="00607A2C"/>
    <w:rsid w:val="006112E2"/>
    <w:rsid w:val="0061194D"/>
    <w:rsid w:val="00614FEB"/>
    <w:rsid w:val="006167C5"/>
    <w:rsid w:val="00621AE6"/>
    <w:rsid w:val="00623F15"/>
    <w:rsid w:val="006257C4"/>
    <w:rsid w:val="00625A90"/>
    <w:rsid w:val="00626B70"/>
    <w:rsid w:val="00630F7C"/>
    <w:rsid w:val="006342AE"/>
    <w:rsid w:val="0063543B"/>
    <w:rsid w:val="00641D4B"/>
    <w:rsid w:val="00645200"/>
    <w:rsid w:val="006508FF"/>
    <w:rsid w:val="00660232"/>
    <w:rsid w:val="0066362E"/>
    <w:rsid w:val="006644CF"/>
    <w:rsid w:val="00670254"/>
    <w:rsid w:val="00676118"/>
    <w:rsid w:val="00677BA9"/>
    <w:rsid w:val="0068615F"/>
    <w:rsid w:val="00686E86"/>
    <w:rsid w:val="00693906"/>
    <w:rsid w:val="006A728A"/>
    <w:rsid w:val="006B1B8A"/>
    <w:rsid w:val="006B4484"/>
    <w:rsid w:val="006C1975"/>
    <w:rsid w:val="006C5FEA"/>
    <w:rsid w:val="006D0886"/>
    <w:rsid w:val="006D670F"/>
    <w:rsid w:val="006D75B7"/>
    <w:rsid w:val="006E0221"/>
    <w:rsid w:val="006E4F75"/>
    <w:rsid w:val="006E5050"/>
    <w:rsid w:val="006E538A"/>
    <w:rsid w:val="006E5AF3"/>
    <w:rsid w:val="006F239B"/>
    <w:rsid w:val="006F2D08"/>
    <w:rsid w:val="006F30AA"/>
    <w:rsid w:val="006F5234"/>
    <w:rsid w:val="006F6176"/>
    <w:rsid w:val="00703541"/>
    <w:rsid w:val="00704CF2"/>
    <w:rsid w:val="00710EEA"/>
    <w:rsid w:val="00712774"/>
    <w:rsid w:val="00716665"/>
    <w:rsid w:val="00723390"/>
    <w:rsid w:val="00724B4B"/>
    <w:rsid w:val="0072789C"/>
    <w:rsid w:val="007311F0"/>
    <w:rsid w:val="00732593"/>
    <w:rsid w:val="0073328E"/>
    <w:rsid w:val="00733326"/>
    <w:rsid w:val="00735444"/>
    <w:rsid w:val="00735552"/>
    <w:rsid w:val="00744477"/>
    <w:rsid w:val="007451BE"/>
    <w:rsid w:val="00745B5C"/>
    <w:rsid w:val="007472DF"/>
    <w:rsid w:val="0075147C"/>
    <w:rsid w:val="0075556D"/>
    <w:rsid w:val="00757EEF"/>
    <w:rsid w:val="00763ECD"/>
    <w:rsid w:val="00770B58"/>
    <w:rsid w:val="007736D7"/>
    <w:rsid w:val="00773BCF"/>
    <w:rsid w:val="00774A9E"/>
    <w:rsid w:val="007831F0"/>
    <w:rsid w:val="00784433"/>
    <w:rsid w:val="00786CE3"/>
    <w:rsid w:val="00791F4A"/>
    <w:rsid w:val="007930DC"/>
    <w:rsid w:val="0079717C"/>
    <w:rsid w:val="007A0772"/>
    <w:rsid w:val="007A6FA0"/>
    <w:rsid w:val="007B0429"/>
    <w:rsid w:val="007B3E1F"/>
    <w:rsid w:val="007B637F"/>
    <w:rsid w:val="007C137A"/>
    <w:rsid w:val="007C22EA"/>
    <w:rsid w:val="007C4464"/>
    <w:rsid w:val="007C768E"/>
    <w:rsid w:val="007D4F28"/>
    <w:rsid w:val="007D61FD"/>
    <w:rsid w:val="007F4C3D"/>
    <w:rsid w:val="007F514C"/>
    <w:rsid w:val="007F5B5C"/>
    <w:rsid w:val="00802D82"/>
    <w:rsid w:val="00804CBC"/>
    <w:rsid w:val="008053D9"/>
    <w:rsid w:val="00805F60"/>
    <w:rsid w:val="0080657E"/>
    <w:rsid w:val="008077BD"/>
    <w:rsid w:val="0081476D"/>
    <w:rsid w:val="00814A5E"/>
    <w:rsid w:val="008162D5"/>
    <w:rsid w:val="0082037A"/>
    <w:rsid w:val="00822EAE"/>
    <w:rsid w:val="00833991"/>
    <w:rsid w:val="00837E47"/>
    <w:rsid w:val="00840E42"/>
    <w:rsid w:val="008509AA"/>
    <w:rsid w:val="00850B65"/>
    <w:rsid w:val="008563B9"/>
    <w:rsid w:val="008625AA"/>
    <w:rsid w:val="00884A69"/>
    <w:rsid w:val="00885C40"/>
    <w:rsid w:val="00886EDE"/>
    <w:rsid w:val="00896A96"/>
    <w:rsid w:val="00897208"/>
    <w:rsid w:val="008A4953"/>
    <w:rsid w:val="008A5678"/>
    <w:rsid w:val="008B1955"/>
    <w:rsid w:val="008B282F"/>
    <w:rsid w:val="008B555F"/>
    <w:rsid w:val="008B5E1C"/>
    <w:rsid w:val="008B5F27"/>
    <w:rsid w:val="008C59B0"/>
    <w:rsid w:val="008C61C9"/>
    <w:rsid w:val="008C664B"/>
    <w:rsid w:val="008C7291"/>
    <w:rsid w:val="008D0A09"/>
    <w:rsid w:val="008D3A8D"/>
    <w:rsid w:val="008D6EFD"/>
    <w:rsid w:val="008E31F2"/>
    <w:rsid w:val="008E4397"/>
    <w:rsid w:val="008E5A86"/>
    <w:rsid w:val="008F242E"/>
    <w:rsid w:val="008F3385"/>
    <w:rsid w:val="008F4089"/>
    <w:rsid w:val="00900E16"/>
    <w:rsid w:val="009108D7"/>
    <w:rsid w:val="0091663A"/>
    <w:rsid w:val="00916E73"/>
    <w:rsid w:val="00917690"/>
    <w:rsid w:val="009228C4"/>
    <w:rsid w:val="009260DD"/>
    <w:rsid w:val="009320A9"/>
    <w:rsid w:val="0093459B"/>
    <w:rsid w:val="00935995"/>
    <w:rsid w:val="009404D7"/>
    <w:rsid w:val="00941DBE"/>
    <w:rsid w:val="00945048"/>
    <w:rsid w:val="00945D76"/>
    <w:rsid w:val="00951C7D"/>
    <w:rsid w:val="00953BA4"/>
    <w:rsid w:val="009567C3"/>
    <w:rsid w:val="00957D34"/>
    <w:rsid w:val="00965350"/>
    <w:rsid w:val="009703DF"/>
    <w:rsid w:val="00972F9B"/>
    <w:rsid w:val="00975114"/>
    <w:rsid w:val="00977EE0"/>
    <w:rsid w:val="00981333"/>
    <w:rsid w:val="009819AD"/>
    <w:rsid w:val="00986A8E"/>
    <w:rsid w:val="00987AEC"/>
    <w:rsid w:val="009925E8"/>
    <w:rsid w:val="00992F61"/>
    <w:rsid w:val="00996324"/>
    <w:rsid w:val="009A7045"/>
    <w:rsid w:val="009B11AF"/>
    <w:rsid w:val="009B60D0"/>
    <w:rsid w:val="009C3C05"/>
    <w:rsid w:val="009C7610"/>
    <w:rsid w:val="009D1579"/>
    <w:rsid w:val="009D1B7F"/>
    <w:rsid w:val="009D2E5E"/>
    <w:rsid w:val="009D3C60"/>
    <w:rsid w:val="009D4365"/>
    <w:rsid w:val="009D4D82"/>
    <w:rsid w:val="009D53FB"/>
    <w:rsid w:val="009E0CF5"/>
    <w:rsid w:val="009E4B4A"/>
    <w:rsid w:val="009E6419"/>
    <w:rsid w:val="009F0327"/>
    <w:rsid w:val="009F2EFE"/>
    <w:rsid w:val="009F3AA6"/>
    <w:rsid w:val="00A00682"/>
    <w:rsid w:val="00A015A1"/>
    <w:rsid w:val="00A015B6"/>
    <w:rsid w:val="00A01FDA"/>
    <w:rsid w:val="00A0227D"/>
    <w:rsid w:val="00A05792"/>
    <w:rsid w:val="00A10866"/>
    <w:rsid w:val="00A253CD"/>
    <w:rsid w:val="00A26172"/>
    <w:rsid w:val="00A2733C"/>
    <w:rsid w:val="00A30D31"/>
    <w:rsid w:val="00A31865"/>
    <w:rsid w:val="00A334D6"/>
    <w:rsid w:val="00A34446"/>
    <w:rsid w:val="00A35C69"/>
    <w:rsid w:val="00A35D5E"/>
    <w:rsid w:val="00A37C24"/>
    <w:rsid w:val="00A43D89"/>
    <w:rsid w:val="00A473C8"/>
    <w:rsid w:val="00A47D7F"/>
    <w:rsid w:val="00A50188"/>
    <w:rsid w:val="00A509D3"/>
    <w:rsid w:val="00A50EB0"/>
    <w:rsid w:val="00A54178"/>
    <w:rsid w:val="00A5782E"/>
    <w:rsid w:val="00A6017E"/>
    <w:rsid w:val="00A615E9"/>
    <w:rsid w:val="00A61C81"/>
    <w:rsid w:val="00A628BA"/>
    <w:rsid w:val="00A62ADD"/>
    <w:rsid w:val="00A63DE0"/>
    <w:rsid w:val="00A67EF3"/>
    <w:rsid w:val="00A7349C"/>
    <w:rsid w:val="00A7397E"/>
    <w:rsid w:val="00A83287"/>
    <w:rsid w:val="00A834FA"/>
    <w:rsid w:val="00A9213D"/>
    <w:rsid w:val="00A92EE0"/>
    <w:rsid w:val="00A93891"/>
    <w:rsid w:val="00A94065"/>
    <w:rsid w:val="00A94247"/>
    <w:rsid w:val="00AA6DFD"/>
    <w:rsid w:val="00AB080F"/>
    <w:rsid w:val="00AB285B"/>
    <w:rsid w:val="00AB2CC1"/>
    <w:rsid w:val="00AB3A7C"/>
    <w:rsid w:val="00AB40AE"/>
    <w:rsid w:val="00AC02A7"/>
    <w:rsid w:val="00AC5BCC"/>
    <w:rsid w:val="00AC6436"/>
    <w:rsid w:val="00AC702A"/>
    <w:rsid w:val="00AD01A5"/>
    <w:rsid w:val="00AD1215"/>
    <w:rsid w:val="00AD4781"/>
    <w:rsid w:val="00AD4F7B"/>
    <w:rsid w:val="00AD5A04"/>
    <w:rsid w:val="00AD65C3"/>
    <w:rsid w:val="00AE0C1F"/>
    <w:rsid w:val="00AE2B4E"/>
    <w:rsid w:val="00AF16A7"/>
    <w:rsid w:val="00AF1A8C"/>
    <w:rsid w:val="00AF3A7C"/>
    <w:rsid w:val="00AF5B8A"/>
    <w:rsid w:val="00AF62E3"/>
    <w:rsid w:val="00B010B1"/>
    <w:rsid w:val="00B02F99"/>
    <w:rsid w:val="00B0690F"/>
    <w:rsid w:val="00B13ECD"/>
    <w:rsid w:val="00B152AD"/>
    <w:rsid w:val="00B16BAC"/>
    <w:rsid w:val="00B178DA"/>
    <w:rsid w:val="00B179A5"/>
    <w:rsid w:val="00B323F3"/>
    <w:rsid w:val="00B37A98"/>
    <w:rsid w:val="00B41109"/>
    <w:rsid w:val="00B4613F"/>
    <w:rsid w:val="00B51E20"/>
    <w:rsid w:val="00B5749A"/>
    <w:rsid w:val="00B60C6F"/>
    <w:rsid w:val="00B61A2C"/>
    <w:rsid w:val="00B70B69"/>
    <w:rsid w:val="00B711D0"/>
    <w:rsid w:val="00B729A3"/>
    <w:rsid w:val="00B74971"/>
    <w:rsid w:val="00B76EBB"/>
    <w:rsid w:val="00B7743E"/>
    <w:rsid w:val="00B81B99"/>
    <w:rsid w:val="00B85B41"/>
    <w:rsid w:val="00B8725F"/>
    <w:rsid w:val="00B90E57"/>
    <w:rsid w:val="00B91472"/>
    <w:rsid w:val="00B91A33"/>
    <w:rsid w:val="00B95615"/>
    <w:rsid w:val="00B962EB"/>
    <w:rsid w:val="00B96878"/>
    <w:rsid w:val="00B97441"/>
    <w:rsid w:val="00BA2545"/>
    <w:rsid w:val="00BA7428"/>
    <w:rsid w:val="00BB2CA0"/>
    <w:rsid w:val="00BB3AC2"/>
    <w:rsid w:val="00BB407F"/>
    <w:rsid w:val="00BB6018"/>
    <w:rsid w:val="00BB648E"/>
    <w:rsid w:val="00BB712C"/>
    <w:rsid w:val="00BB7CA6"/>
    <w:rsid w:val="00BC3C48"/>
    <w:rsid w:val="00BC435C"/>
    <w:rsid w:val="00BC7A69"/>
    <w:rsid w:val="00BD0D48"/>
    <w:rsid w:val="00BD14CF"/>
    <w:rsid w:val="00BD199B"/>
    <w:rsid w:val="00BD4D1A"/>
    <w:rsid w:val="00BF0311"/>
    <w:rsid w:val="00BF365F"/>
    <w:rsid w:val="00C01574"/>
    <w:rsid w:val="00C018BE"/>
    <w:rsid w:val="00C03338"/>
    <w:rsid w:val="00C04CE7"/>
    <w:rsid w:val="00C06F91"/>
    <w:rsid w:val="00C1056D"/>
    <w:rsid w:val="00C14AD3"/>
    <w:rsid w:val="00C16B25"/>
    <w:rsid w:val="00C17EA7"/>
    <w:rsid w:val="00C21E8A"/>
    <w:rsid w:val="00C33376"/>
    <w:rsid w:val="00C339C1"/>
    <w:rsid w:val="00C36988"/>
    <w:rsid w:val="00C36B97"/>
    <w:rsid w:val="00C37951"/>
    <w:rsid w:val="00C41361"/>
    <w:rsid w:val="00C479C4"/>
    <w:rsid w:val="00C531DE"/>
    <w:rsid w:val="00C54744"/>
    <w:rsid w:val="00C54D49"/>
    <w:rsid w:val="00C5764E"/>
    <w:rsid w:val="00C6606D"/>
    <w:rsid w:val="00C706FF"/>
    <w:rsid w:val="00C72898"/>
    <w:rsid w:val="00C74A5E"/>
    <w:rsid w:val="00C8060C"/>
    <w:rsid w:val="00C81FD0"/>
    <w:rsid w:val="00C8434C"/>
    <w:rsid w:val="00C84713"/>
    <w:rsid w:val="00C86ADB"/>
    <w:rsid w:val="00CA04DF"/>
    <w:rsid w:val="00CA1D63"/>
    <w:rsid w:val="00CA1E67"/>
    <w:rsid w:val="00CB22E4"/>
    <w:rsid w:val="00CB27A2"/>
    <w:rsid w:val="00CB7F62"/>
    <w:rsid w:val="00CC076A"/>
    <w:rsid w:val="00CC1B4D"/>
    <w:rsid w:val="00CC69E1"/>
    <w:rsid w:val="00CC6CE3"/>
    <w:rsid w:val="00CD081A"/>
    <w:rsid w:val="00CD1F1E"/>
    <w:rsid w:val="00CE5DE5"/>
    <w:rsid w:val="00CF4DC0"/>
    <w:rsid w:val="00CF5F5C"/>
    <w:rsid w:val="00CF76E5"/>
    <w:rsid w:val="00D000FE"/>
    <w:rsid w:val="00D00DF8"/>
    <w:rsid w:val="00D01FF3"/>
    <w:rsid w:val="00D10B25"/>
    <w:rsid w:val="00D10E2A"/>
    <w:rsid w:val="00D14868"/>
    <w:rsid w:val="00D15009"/>
    <w:rsid w:val="00D25C39"/>
    <w:rsid w:val="00D25E7C"/>
    <w:rsid w:val="00D2663E"/>
    <w:rsid w:val="00D26FB4"/>
    <w:rsid w:val="00D34862"/>
    <w:rsid w:val="00D37A60"/>
    <w:rsid w:val="00D42015"/>
    <w:rsid w:val="00D436BC"/>
    <w:rsid w:val="00D46B3A"/>
    <w:rsid w:val="00D51EC4"/>
    <w:rsid w:val="00D542F6"/>
    <w:rsid w:val="00D546F1"/>
    <w:rsid w:val="00D637E3"/>
    <w:rsid w:val="00D649FF"/>
    <w:rsid w:val="00D67CB4"/>
    <w:rsid w:val="00D67ECB"/>
    <w:rsid w:val="00D70795"/>
    <w:rsid w:val="00D73B1E"/>
    <w:rsid w:val="00D7429C"/>
    <w:rsid w:val="00D76A0D"/>
    <w:rsid w:val="00D85D70"/>
    <w:rsid w:val="00D91210"/>
    <w:rsid w:val="00D932C3"/>
    <w:rsid w:val="00D97BD1"/>
    <w:rsid w:val="00DA19F8"/>
    <w:rsid w:val="00DA532C"/>
    <w:rsid w:val="00DA5DD8"/>
    <w:rsid w:val="00DA6C7B"/>
    <w:rsid w:val="00DB5C2E"/>
    <w:rsid w:val="00DB6447"/>
    <w:rsid w:val="00DB6543"/>
    <w:rsid w:val="00DB6CBE"/>
    <w:rsid w:val="00DC0E84"/>
    <w:rsid w:val="00DC75D1"/>
    <w:rsid w:val="00DD2BD5"/>
    <w:rsid w:val="00DE0615"/>
    <w:rsid w:val="00DE1BB5"/>
    <w:rsid w:val="00DE1C01"/>
    <w:rsid w:val="00DE3CF1"/>
    <w:rsid w:val="00DE4478"/>
    <w:rsid w:val="00DF1549"/>
    <w:rsid w:val="00DF21E0"/>
    <w:rsid w:val="00DF44C4"/>
    <w:rsid w:val="00DF50E7"/>
    <w:rsid w:val="00DF59D9"/>
    <w:rsid w:val="00E0177A"/>
    <w:rsid w:val="00E03ED0"/>
    <w:rsid w:val="00E04802"/>
    <w:rsid w:val="00E0516F"/>
    <w:rsid w:val="00E055E2"/>
    <w:rsid w:val="00E05774"/>
    <w:rsid w:val="00E07793"/>
    <w:rsid w:val="00E11A63"/>
    <w:rsid w:val="00E1332F"/>
    <w:rsid w:val="00E1357D"/>
    <w:rsid w:val="00E17733"/>
    <w:rsid w:val="00E205A2"/>
    <w:rsid w:val="00E20F25"/>
    <w:rsid w:val="00E21A1F"/>
    <w:rsid w:val="00E222E0"/>
    <w:rsid w:val="00E32C9C"/>
    <w:rsid w:val="00E35C46"/>
    <w:rsid w:val="00E37430"/>
    <w:rsid w:val="00E40075"/>
    <w:rsid w:val="00E4141E"/>
    <w:rsid w:val="00E44946"/>
    <w:rsid w:val="00E47B71"/>
    <w:rsid w:val="00E504D5"/>
    <w:rsid w:val="00E511D7"/>
    <w:rsid w:val="00E521DC"/>
    <w:rsid w:val="00E53173"/>
    <w:rsid w:val="00E62BD3"/>
    <w:rsid w:val="00E64B10"/>
    <w:rsid w:val="00E65AB0"/>
    <w:rsid w:val="00E66B44"/>
    <w:rsid w:val="00E67429"/>
    <w:rsid w:val="00E708F8"/>
    <w:rsid w:val="00E80367"/>
    <w:rsid w:val="00E82095"/>
    <w:rsid w:val="00E87802"/>
    <w:rsid w:val="00E90E96"/>
    <w:rsid w:val="00E9220D"/>
    <w:rsid w:val="00E93058"/>
    <w:rsid w:val="00E95A24"/>
    <w:rsid w:val="00EA31AF"/>
    <w:rsid w:val="00EA66C8"/>
    <w:rsid w:val="00EA6BBB"/>
    <w:rsid w:val="00EB3F1A"/>
    <w:rsid w:val="00EB5417"/>
    <w:rsid w:val="00EC330D"/>
    <w:rsid w:val="00EC5C6B"/>
    <w:rsid w:val="00ED0851"/>
    <w:rsid w:val="00ED1790"/>
    <w:rsid w:val="00EE247D"/>
    <w:rsid w:val="00EE4545"/>
    <w:rsid w:val="00EE4B1A"/>
    <w:rsid w:val="00EE6824"/>
    <w:rsid w:val="00EF1401"/>
    <w:rsid w:val="00EF1F03"/>
    <w:rsid w:val="00EF4D63"/>
    <w:rsid w:val="00EF71C1"/>
    <w:rsid w:val="00F039D1"/>
    <w:rsid w:val="00F06FC8"/>
    <w:rsid w:val="00F10ACB"/>
    <w:rsid w:val="00F1684D"/>
    <w:rsid w:val="00F1767D"/>
    <w:rsid w:val="00F21F5F"/>
    <w:rsid w:val="00F26DAC"/>
    <w:rsid w:val="00F31A7E"/>
    <w:rsid w:val="00F32517"/>
    <w:rsid w:val="00F34670"/>
    <w:rsid w:val="00F3596B"/>
    <w:rsid w:val="00F37788"/>
    <w:rsid w:val="00F37FE2"/>
    <w:rsid w:val="00F43FDD"/>
    <w:rsid w:val="00F45274"/>
    <w:rsid w:val="00F45552"/>
    <w:rsid w:val="00F46853"/>
    <w:rsid w:val="00F5686E"/>
    <w:rsid w:val="00F579F1"/>
    <w:rsid w:val="00F60709"/>
    <w:rsid w:val="00F62D2F"/>
    <w:rsid w:val="00F632AA"/>
    <w:rsid w:val="00F65F91"/>
    <w:rsid w:val="00F742EA"/>
    <w:rsid w:val="00F81400"/>
    <w:rsid w:val="00F83E93"/>
    <w:rsid w:val="00F91F0F"/>
    <w:rsid w:val="00F92A90"/>
    <w:rsid w:val="00F92DB2"/>
    <w:rsid w:val="00F94227"/>
    <w:rsid w:val="00FA6206"/>
    <w:rsid w:val="00FA7AD5"/>
    <w:rsid w:val="00FA7E4D"/>
    <w:rsid w:val="00FB0E1C"/>
    <w:rsid w:val="00FB0EC6"/>
    <w:rsid w:val="00FB469A"/>
    <w:rsid w:val="00FC0F13"/>
    <w:rsid w:val="00FC1C02"/>
    <w:rsid w:val="00FC3C85"/>
    <w:rsid w:val="00FD2B4E"/>
    <w:rsid w:val="00FD400D"/>
    <w:rsid w:val="00FE2DCB"/>
    <w:rsid w:val="00FE3DD9"/>
    <w:rsid w:val="00FE60CE"/>
    <w:rsid w:val="00FF1E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3D106"/>
  <w15:docId w15:val="{71BDA416-50C5-4C9F-BA42-D0146EE2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5A7"/>
    <w:pPr>
      <w:tabs>
        <w:tab w:val="center" w:pos="4320"/>
        <w:tab w:val="right" w:pos="8640"/>
      </w:tabs>
    </w:pPr>
  </w:style>
  <w:style w:type="character" w:customStyle="1" w:styleId="HeaderChar">
    <w:name w:val="Header Char"/>
    <w:basedOn w:val="DefaultParagraphFont"/>
    <w:link w:val="Header"/>
    <w:uiPriority w:val="99"/>
    <w:rsid w:val="002655A7"/>
    <w:rPr>
      <w:lang w:val="en-GB"/>
    </w:rPr>
  </w:style>
  <w:style w:type="paragraph" w:styleId="Footer">
    <w:name w:val="footer"/>
    <w:basedOn w:val="Normal"/>
    <w:link w:val="FooterChar"/>
    <w:uiPriority w:val="99"/>
    <w:unhideWhenUsed/>
    <w:rsid w:val="002655A7"/>
    <w:pPr>
      <w:tabs>
        <w:tab w:val="center" w:pos="4320"/>
        <w:tab w:val="right" w:pos="8640"/>
      </w:tabs>
    </w:pPr>
  </w:style>
  <w:style w:type="character" w:customStyle="1" w:styleId="FooterChar">
    <w:name w:val="Footer Char"/>
    <w:basedOn w:val="DefaultParagraphFont"/>
    <w:link w:val="Footer"/>
    <w:uiPriority w:val="99"/>
    <w:rsid w:val="002655A7"/>
    <w:rPr>
      <w:lang w:val="en-GB"/>
    </w:rPr>
  </w:style>
  <w:style w:type="paragraph" w:styleId="BalloonText">
    <w:name w:val="Balloon Text"/>
    <w:basedOn w:val="Normal"/>
    <w:link w:val="BalloonTextChar"/>
    <w:uiPriority w:val="99"/>
    <w:semiHidden/>
    <w:unhideWhenUsed/>
    <w:rsid w:val="002655A7"/>
    <w:rPr>
      <w:rFonts w:ascii="Lucida Grande" w:hAnsi="Lucida Grande"/>
      <w:sz w:val="18"/>
      <w:szCs w:val="18"/>
    </w:rPr>
  </w:style>
  <w:style w:type="character" w:customStyle="1" w:styleId="BalloonTextChar">
    <w:name w:val="Balloon Text Char"/>
    <w:basedOn w:val="DefaultParagraphFont"/>
    <w:link w:val="BalloonText"/>
    <w:uiPriority w:val="99"/>
    <w:semiHidden/>
    <w:rsid w:val="002655A7"/>
    <w:rPr>
      <w:rFonts w:ascii="Lucida Grande" w:hAnsi="Lucida Grande"/>
      <w:sz w:val="18"/>
      <w:szCs w:val="18"/>
      <w:lang w:val="en-GB"/>
    </w:rPr>
  </w:style>
  <w:style w:type="character" w:styleId="Hyperlink">
    <w:name w:val="Hyperlink"/>
    <w:basedOn w:val="DefaultParagraphFont"/>
    <w:uiPriority w:val="99"/>
    <w:semiHidden/>
    <w:unhideWhenUsed/>
    <w:rsid w:val="002655A7"/>
    <w:rPr>
      <w:color w:val="0000FF"/>
      <w:u w:val="single"/>
    </w:rPr>
  </w:style>
  <w:style w:type="paragraph" w:styleId="ListParagraph">
    <w:name w:val="List Paragraph"/>
    <w:basedOn w:val="Normal"/>
    <w:uiPriority w:val="34"/>
    <w:qFormat/>
    <w:rsid w:val="00F3596B"/>
    <w:pPr>
      <w:ind w:left="720"/>
      <w:contextualSpacing/>
    </w:pPr>
  </w:style>
  <w:style w:type="table" w:customStyle="1" w:styleId="TableGrid1">
    <w:name w:val="Table Grid1"/>
    <w:basedOn w:val="TableNormal"/>
    <w:next w:val="TableGrid"/>
    <w:uiPriority w:val="39"/>
    <w:rsid w:val="00A83287"/>
    <w:rPr>
      <w:rFonts w:ascii="Calibri" w:eastAsia="Times New Roman" w:hAnsi="Calibri" w:cs="Times New Roman"/>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7474"/>
    <w:rPr>
      <w:sz w:val="16"/>
      <w:szCs w:val="16"/>
    </w:rPr>
  </w:style>
  <w:style w:type="paragraph" w:styleId="CommentText">
    <w:name w:val="annotation text"/>
    <w:basedOn w:val="Normal"/>
    <w:link w:val="CommentTextChar"/>
    <w:uiPriority w:val="99"/>
    <w:semiHidden/>
    <w:unhideWhenUsed/>
    <w:rsid w:val="004A7474"/>
    <w:rPr>
      <w:sz w:val="20"/>
      <w:szCs w:val="20"/>
    </w:rPr>
  </w:style>
  <w:style w:type="character" w:customStyle="1" w:styleId="CommentTextChar">
    <w:name w:val="Comment Text Char"/>
    <w:basedOn w:val="DefaultParagraphFont"/>
    <w:link w:val="CommentText"/>
    <w:uiPriority w:val="99"/>
    <w:semiHidden/>
    <w:rsid w:val="004A7474"/>
    <w:rPr>
      <w:sz w:val="20"/>
      <w:szCs w:val="20"/>
      <w:lang w:val="en-GB"/>
    </w:rPr>
  </w:style>
  <w:style w:type="paragraph" w:styleId="CommentSubject">
    <w:name w:val="annotation subject"/>
    <w:basedOn w:val="CommentText"/>
    <w:next w:val="CommentText"/>
    <w:link w:val="CommentSubjectChar"/>
    <w:uiPriority w:val="99"/>
    <w:semiHidden/>
    <w:unhideWhenUsed/>
    <w:rsid w:val="004A7474"/>
    <w:rPr>
      <w:b/>
      <w:bCs/>
    </w:rPr>
  </w:style>
  <w:style w:type="character" w:customStyle="1" w:styleId="CommentSubjectChar">
    <w:name w:val="Comment Subject Char"/>
    <w:basedOn w:val="CommentTextChar"/>
    <w:link w:val="CommentSubject"/>
    <w:uiPriority w:val="99"/>
    <w:semiHidden/>
    <w:rsid w:val="004A7474"/>
    <w:rPr>
      <w:b/>
      <w:bCs/>
      <w:sz w:val="20"/>
      <w:szCs w:val="20"/>
      <w:lang w:val="en-GB"/>
    </w:rPr>
  </w:style>
  <w:style w:type="paragraph" w:customStyle="1" w:styleId="paragraph">
    <w:name w:val="paragraph"/>
    <w:basedOn w:val="Normal"/>
    <w:rsid w:val="00E62BD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62BD3"/>
  </w:style>
  <w:style w:type="character" w:customStyle="1" w:styleId="eop">
    <w:name w:val="eop"/>
    <w:basedOn w:val="DefaultParagraphFont"/>
    <w:rsid w:val="00E62BD3"/>
  </w:style>
  <w:style w:type="character" w:styleId="Strong">
    <w:name w:val="Strong"/>
    <w:basedOn w:val="DefaultParagraphFont"/>
    <w:uiPriority w:val="22"/>
    <w:qFormat/>
    <w:rsid w:val="007F4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52">
      <w:bodyDiv w:val="1"/>
      <w:marLeft w:val="0"/>
      <w:marRight w:val="0"/>
      <w:marTop w:val="0"/>
      <w:marBottom w:val="0"/>
      <w:divBdr>
        <w:top w:val="none" w:sz="0" w:space="0" w:color="auto"/>
        <w:left w:val="none" w:sz="0" w:space="0" w:color="auto"/>
        <w:bottom w:val="none" w:sz="0" w:space="0" w:color="auto"/>
        <w:right w:val="none" w:sz="0" w:space="0" w:color="auto"/>
      </w:divBdr>
      <w:divsChild>
        <w:div w:id="2142073931">
          <w:marLeft w:val="0"/>
          <w:marRight w:val="0"/>
          <w:marTop w:val="0"/>
          <w:marBottom w:val="0"/>
          <w:divBdr>
            <w:top w:val="none" w:sz="0" w:space="0" w:color="auto"/>
            <w:left w:val="none" w:sz="0" w:space="0" w:color="auto"/>
            <w:bottom w:val="none" w:sz="0" w:space="0" w:color="auto"/>
            <w:right w:val="none" w:sz="0" w:space="0" w:color="auto"/>
          </w:divBdr>
          <w:divsChild>
            <w:div w:id="1726905543">
              <w:marLeft w:val="0"/>
              <w:marRight w:val="0"/>
              <w:marTop w:val="0"/>
              <w:marBottom w:val="0"/>
              <w:divBdr>
                <w:top w:val="none" w:sz="0" w:space="0" w:color="auto"/>
                <w:left w:val="none" w:sz="0" w:space="0" w:color="auto"/>
                <w:bottom w:val="none" w:sz="0" w:space="0" w:color="auto"/>
                <w:right w:val="none" w:sz="0" w:space="0" w:color="auto"/>
              </w:divBdr>
              <w:divsChild>
                <w:div w:id="1493595867">
                  <w:marLeft w:val="0"/>
                  <w:marRight w:val="0"/>
                  <w:marTop w:val="0"/>
                  <w:marBottom w:val="0"/>
                  <w:divBdr>
                    <w:top w:val="none" w:sz="0" w:space="0" w:color="auto"/>
                    <w:left w:val="none" w:sz="0" w:space="0" w:color="auto"/>
                    <w:bottom w:val="none" w:sz="0" w:space="0" w:color="auto"/>
                    <w:right w:val="none" w:sz="0" w:space="0" w:color="auto"/>
                  </w:divBdr>
                  <w:divsChild>
                    <w:div w:id="736823919">
                      <w:marLeft w:val="0"/>
                      <w:marRight w:val="0"/>
                      <w:marTop w:val="0"/>
                      <w:marBottom w:val="0"/>
                      <w:divBdr>
                        <w:top w:val="none" w:sz="0" w:space="0" w:color="auto"/>
                        <w:left w:val="none" w:sz="0" w:space="0" w:color="auto"/>
                        <w:bottom w:val="none" w:sz="0" w:space="0" w:color="auto"/>
                        <w:right w:val="none" w:sz="0" w:space="0" w:color="auto"/>
                      </w:divBdr>
                      <w:divsChild>
                        <w:div w:id="156729064">
                          <w:marLeft w:val="0"/>
                          <w:marRight w:val="0"/>
                          <w:marTop w:val="0"/>
                          <w:marBottom w:val="0"/>
                          <w:divBdr>
                            <w:top w:val="none" w:sz="0" w:space="0" w:color="auto"/>
                            <w:left w:val="none" w:sz="0" w:space="0" w:color="auto"/>
                            <w:bottom w:val="none" w:sz="0" w:space="0" w:color="auto"/>
                            <w:right w:val="none" w:sz="0" w:space="0" w:color="auto"/>
                          </w:divBdr>
                          <w:divsChild>
                            <w:div w:id="449126979">
                              <w:marLeft w:val="0"/>
                              <w:marRight w:val="0"/>
                              <w:marTop w:val="0"/>
                              <w:marBottom w:val="0"/>
                              <w:divBdr>
                                <w:top w:val="none" w:sz="0" w:space="0" w:color="auto"/>
                                <w:left w:val="none" w:sz="0" w:space="0" w:color="auto"/>
                                <w:bottom w:val="none" w:sz="0" w:space="0" w:color="auto"/>
                                <w:right w:val="none" w:sz="0" w:space="0" w:color="auto"/>
                              </w:divBdr>
                              <w:divsChild>
                                <w:div w:id="542056344">
                                  <w:marLeft w:val="0"/>
                                  <w:marRight w:val="0"/>
                                  <w:marTop w:val="0"/>
                                  <w:marBottom w:val="0"/>
                                  <w:divBdr>
                                    <w:top w:val="none" w:sz="0" w:space="0" w:color="auto"/>
                                    <w:left w:val="none" w:sz="0" w:space="0" w:color="auto"/>
                                    <w:bottom w:val="none" w:sz="0" w:space="0" w:color="auto"/>
                                    <w:right w:val="none" w:sz="0" w:space="0" w:color="auto"/>
                                  </w:divBdr>
                                  <w:divsChild>
                                    <w:div w:id="739060042">
                                      <w:marLeft w:val="0"/>
                                      <w:marRight w:val="0"/>
                                      <w:marTop w:val="0"/>
                                      <w:marBottom w:val="0"/>
                                      <w:divBdr>
                                        <w:top w:val="none" w:sz="0" w:space="0" w:color="auto"/>
                                        <w:left w:val="none" w:sz="0" w:space="0" w:color="auto"/>
                                        <w:bottom w:val="none" w:sz="0" w:space="0" w:color="auto"/>
                                        <w:right w:val="none" w:sz="0" w:space="0" w:color="auto"/>
                                      </w:divBdr>
                                      <w:divsChild>
                                        <w:div w:id="683284356">
                                          <w:marLeft w:val="0"/>
                                          <w:marRight w:val="0"/>
                                          <w:marTop w:val="0"/>
                                          <w:marBottom w:val="0"/>
                                          <w:divBdr>
                                            <w:top w:val="none" w:sz="0" w:space="0" w:color="auto"/>
                                            <w:left w:val="none" w:sz="0" w:space="0" w:color="auto"/>
                                            <w:bottom w:val="none" w:sz="0" w:space="0" w:color="auto"/>
                                            <w:right w:val="none" w:sz="0" w:space="0" w:color="auto"/>
                                          </w:divBdr>
                                          <w:divsChild>
                                            <w:div w:id="1487088557">
                                              <w:marLeft w:val="0"/>
                                              <w:marRight w:val="0"/>
                                              <w:marTop w:val="0"/>
                                              <w:marBottom w:val="0"/>
                                              <w:divBdr>
                                                <w:top w:val="none" w:sz="0" w:space="0" w:color="auto"/>
                                                <w:left w:val="none" w:sz="0" w:space="0" w:color="auto"/>
                                                <w:bottom w:val="none" w:sz="0" w:space="0" w:color="auto"/>
                                                <w:right w:val="none" w:sz="0" w:space="0" w:color="auto"/>
                                              </w:divBdr>
                                              <w:divsChild>
                                                <w:div w:id="634486612">
                                                  <w:marLeft w:val="15"/>
                                                  <w:marRight w:val="15"/>
                                                  <w:marTop w:val="15"/>
                                                  <w:marBottom w:val="15"/>
                                                  <w:divBdr>
                                                    <w:top w:val="single" w:sz="6" w:space="2" w:color="4D90FE"/>
                                                    <w:left w:val="single" w:sz="6" w:space="2" w:color="4D90FE"/>
                                                    <w:bottom w:val="single" w:sz="6" w:space="2" w:color="4D90FE"/>
                                                    <w:right w:val="single" w:sz="6" w:space="0" w:color="4D90FE"/>
                                                  </w:divBdr>
                                                  <w:divsChild>
                                                    <w:div w:id="717121404">
                                                      <w:marLeft w:val="0"/>
                                                      <w:marRight w:val="0"/>
                                                      <w:marTop w:val="0"/>
                                                      <w:marBottom w:val="0"/>
                                                      <w:divBdr>
                                                        <w:top w:val="none" w:sz="0" w:space="0" w:color="auto"/>
                                                        <w:left w:val="none" w:sz="0" w:space="0" w:color="auto"/>
                                                        <w:bottom w:val="none" w:sz="0" w:space="0" w:color="auto"/>
                                                        <w:right w:val="none" w:sz="0" w:space="0" w:color="auto"/>
                                                      </w:divBdr>
                                                      <w:divsChild>
                                                        <w:div w:id="338777185">
                                                          <w:marLeft w:val="0"/>
                                                          <w:marRight w:val="0"/>
                                                          <w:marTop w:val="0"/>
                                                          <w:marBottom w:val="0"/>
                                                          <w:divBdr>
                                                            <w:top w:val="none" w:sz="0" w:space="0" w:color="auto"/>
                                                            <w:left w:val="none" w:sz="0" w:space="0" w:color="auto"/>
                                                            <w:bottom w:val="none" w:sz="0" w:space="0" w:color="auto"/>
                                                            <w:right w:val="none" w:sz="0" w:space="0" w:color="auto"/>
                                                          </w:divBdr>
                                                          <w:divsChild>
                                                            <w:div w:id="1025903093">
                                                              <w:marLeft w:val="0"/>
                                                              <w:marRight w:val="0"/>
                                                              <w:marTop w:val="0"/>
                                                              <w:marBottom w:val="0"/>
                                                              <w:divBdr>
                                                                <w:top w:val="none" w:sz="0" w:space="0" w:color="auto"/>
                                                                <w:left w:val="none" w:sz="0" w:space="0" w:color="auto"/>
                                                                <w:bottom w:val="none" w:sz="0" w:space="0" w:color="auto"/>
                                                                <w:right w:val="none" w:sz="0" w:space="0" w:color="auto"/>
                                                              </w:divBdr>
                                                              <w:divsChild>
                                                                <w:div w:id="1488399321">
                                                                  <w:marLeft w:val="0"/>
                                                                  <w:marRight w:val="0"/>
                                                                  <w:marTop w:val="0"/>
                                                                  <w:marBottom w:val="0"/>
                                                                  <w:divBdr>
                                                                    <w:top w:val="none" w:sz="0" w:space="0" w:color="auto"/>
                                                                    <w:left w:val="none" w:sz="0" w:space="0" w:color="auto"/>
                                                                    <w:bottom w:val="none" w:sz="0" w:space="0" w:color="auto"/>
                                                                    <w:right w:val="none" w:sz="0" w:space="0" w:color="auto"/>
                                                                  </w:divBdr>
                                                                  <w:divsChild>
                                                                    <w:div w:id="133714588">
                                                                      <w:marLeft w:val="0"/>
                                                                      <w:marRight w:val="0"/>
                                                                      <w:marTop w:val="0"/>
                                                                      <w:marBottom w:val="0"/>
                                                                      <w:divBdr>
                                                                        <w:top w:val="none" w:sz="0" w:space="0" w:color="auto"/>
                                                                        <w:left w:val="none" w:sz="0" w:space="0" w:color="auto"/>
                                                                        <w:bottom w:val="none" w:sz="0" w:space="0" w:color="auto"/>
                                                                        <w:right w:val="none" w:sz="0" w:space="0" w:color="auto"/>
                                                                      </w:divBdr>
                                                                      <w:divsChild>
                                                                        <w:div w:id="631902503">
                                                                          <w:marLeft w:val="0"/>
                                                                          <w:marRight w:val="0"/>
                                                                          <w:marTop w:val="0"/>
                                                                          <w:marBottom w:val="0"/>
                                                                          <w:divBdr>
                                                                            <w:top w:val="none" w:sz="0" w:space="0" w:color="auto"/>
                                                                            <w:left w:val="none" w:sz="0" w:space="0" w:color="auto"/>
                                                                            <w:bottom w:val="none" w:sz="0" w:space="0" w:color="auto"/>
                                                                            <w:right w:val="none" w:sz="0" w:space="0" w:color="auto"/>
                                                                          </w:divBdr>
                                                                          <w:divsChild>
                                                                            <w:div w:id="1807967950">
                                                                              <w:marLeft w:val="0"/>
                                                                              <w:marRight w:val="0"/>
                                                                              <w:marTop w:val="0"/>
                                                                              <w:marBottom w:val="0"/>
                                                                              <w:divBdr>
                                                                                <w:top w:val="none" w:sz="0" w:space="0" w:color="auto"/>
                                                                                <w:left w:val="none" w:sz="0" w:space="0" w:color="auto"/>
                                                                                <w:bottom w:val="none" w:sz="0" w:space="0" w:color="auto"/>
                                                                                <w:right w:val="none" w:sz="0" w:space="0" w:color="auto"/>
                                                                              </w:divBdr>
                                                                              <w:divsChild>
                                                                                <w:div w:id="895818149">
                                                                                  <w:marLeft w:val="0"/>
                                                                                  <w:marRight w:val="0"/>
                                                                                  <w:marTop w:val="0"/>
                                                                                  <w:marBottom w:val="0"/>
                                                                                  <w:divBdr>
                                                                                    <w:top w:val="none" w:sz="0" w:space="0" w:color="auto"/>
                                                                                    <w:left w:val="none" w:sz="0" w:space="0" w:color="auto"/>
                                                                                    <w:bottom w:val="none" w:sz="0" w:space="0" w:color="auto"/>
                                                                                    <w:right w:val="none" w:sz="0" w:space="0" w:color="auto"/>
                                                                                  </w:divBdr>
                                                                                  <w:divsChild>
                                                                                    <w:div w:id="440492657">
                                                                                      <w:marLeft w:val="0"/>
                                                                                      <w:marRight w:val="0"/>
                                                                                      <w:marTop w:val="0"/>
                                                                                      <w:marBottom w:val="0"/>
                                                                                      <w:divBdr>
                                                                                        <w:top w:val="none" w:sz="0" w:space="0" w:color="auto"/>
                                                                                        <w:left w:val="none" w:sz="0" w:space="0" w:color="auto"/>
                                                                                        <w:bottom w:val="none" w:sz="0" w:space="0" w:color="auto"/>
                                                                                        <w:right w:val="none" w:sz="0" w:space="0" w:color="auto"/>
                                                                                      </w:divBdr>
                                                                                      <w:divsChild>
                                                                                        <w:div w:id="1093161223">
                                                                                          <w:marLeft w:val="0"/>
                                                                                          <w:marRight w:val="60"/>
                                                                                          <w:marTop w:val="0"/>
                                                                                          <w:marBottom w:val="0"/>
                                                                                          <w:divBdr>
                                                                                            <w:top w:val="none" w:sz="0" w:space="0" w:color="auto"/>
                                                                                            <w:left w:val="none" w:sz="0" w:space="0" w:color="auto"/>
                                                                                            <w:bottom w:val="none" w:sz="0" w:space="0" w:color="auto"/>
                                                                                            <w:right w:val="none" w:sz="0" w:space="0" w:color="auto"/>
                                                                                          </w:divBdr>
                                                                                          <w:divsChild>
                                                                                            <w:div w:id="1499690234">
                                                                                              <w:marLeft w:val="0"/>
                                                                                              <w:marRight w:val="120"/>
                                                                                              <w:marTop w:val="0"/>
                                                                                              <w:marBottom w:val="150"/>
                                                                                              <w:divBdr>
                                                                                                <w:top w:val="single" w:sz="2" w:space="0" w:color="EFEFEF"/>
                                                                                                <w:left w:val="single" w:sz="6" w:space="0" w:color="EFEFEF"/>
                                                                                                <w:bottom w:val="single" w:sz="6" w:space="0" w:color="E2E2E2"/>
                                                                                                <w:right w:val="single" w:sz="6" w:space="0" w:color="EFEFEF"/>
                                                                                              </w:divBdr>
                                                                                              <w:divsChild>
                                                                                                <w:div w:id="1480342094">
                                                                                                  <w:marLeft w:val="0"/>
                                                                                                  <w:marRight w:val="0"/>
                                                                                                  <w:marTop w:val="0"/>
                                                                                                  <w:marBottom w:val="0"/>
                                                                                                  <w:divBdr>
                                                                                                    <w:top w:val="none" w:sz="0" w:space="0" w:color="auto"/>
                                                                                                    <w:left w:val="none" w:sz="0" w:space="0" w:color="auto"/>
                                                                                                    <w:bottom w:val="none" w:sz="0" w:space="0" w:color="auto"/>
                                                                                                    <w:right w:val="none" w:sz="0" w:space="0" w:color="auto"/>
                                                                                                  </w:divBdr>
                                                                                                  <w:divsChild>
                                                                                                    <w:div w:id="1882980478">
                                                                                                      <w:marLeft w:val="0"/>
                                                                                                      <w:marRight w:val="0"/>
                                                                                                      <w:marTop w:val="0"/>
                                                                                                      <w:marBottom w:val="0"/>
                                                                                                      <w:divBdr>
                                                                                                        <w:top w:val="none" w:sz="0" w:space="0" w:color="auto"/>
                                                                                                        <w:left w:val="none" w:sz="0" w:space="0" w:color="auto"/>
                                                                                                        <w:bottom w:val="none" w:sz="0" w:space="0" w:color="auto"/>
                                                                                                        <w:right w:val="none" w:sz="0" w:space="0" w:color="auto"/>
                                                                                                      </w:divBdr>
                                                                                                      <w:divsChild>
                                                                                                        <w:div w:id="1035885797">
                                                                                                          <w:marLeft w:val="0"/>
                                                                                                          <w:marRight w:val="0"/>
                                                                                                          <w:marTop w:val="0"/>
                                                                                                          <w:marBottom w:val="0"/>
                                                                                                          <w:divBdr>
                                                                                                            <w:top w:val="none" w:sz="0" w:space="0" w:color="auto"/>
                                                                                                            <w:left w:val="none" w:sz="0" w:space="0" w:color="auto"/>
                                                                                                            <w:bottom w:val="none" w:sz="0" w:space="0" w:color="auto"/>
                                                                                                            <w:right w:val="none" w:sz="0" w:space="0" w:color="auto"/>
                                                                                                          </w:divBdr>
                                                                                                          <w:divsChild>
                                                                                                            <w:div w:id="1835799498">
                                                                                                              <w:marLeft w:val="0"/>
                                                                                                              <w:marRight w:val="0"/>
                                                                                                              <w:marTop w:val="0"/>
                                                                                                              <w:marBottom w:val="0"/>
                                                                                                              <w:divBdr>
                                                                                                                <w:top w:val="none" w:sz="0" w:space="0" w:color="auto"/>
                                                                                                                <w:left w:val="none" w:sz="0" w:space="0" w:color="auto"/>
                                                                                                                <w:bottom w:val="none" w:sz="0" w:space="0" w:color="auto"/>
                                                                                                                <w:right w:val="none" w:sz="0" w:space="0" w:color="auto"/>
                                                                                                              </w:divBdr>
                                                                                                              <w:divsChild>
                                                                                                                <w:div w:id="775029329">
                                                                                                                  <w:marLeft w:val="0"/>
                                                                                                                  <w:marRight w:val="0"/>
                                                                                                                  <w:marTop w:val="0"/>
                                                                                                                  <w:marBottom w:val="0"/>
                                                                                                                  <w:divBdr>
                                                                                                                    <w:top w:val="none" w:sz="0" w:space="4" w:color="auto"/>
                                                                                                                    <w:left w:val="none" w:sz="0" w:space="0" w:color="auto"/>
                                                                                                                    <w:bottom w:val="none" w:sz="0" w:space="4" w:color="auto"/>
                                                                                                                    <w:right w:val="none" w:sz="0" w:space="0" w:color="auto"/>
                                                                                                                  </w:divBdr>
                                                                                                                  <w:divsChild>
                                                                                                                    <w:div w:id="1293364749">
                                                                                                                      <w:marLeft w:val="0"/>
                                                                                                                      <w:marRight w:val="0"/>
                                                                                                                      <w:marTop w:val="0"/>
                                                                                                                      <w:marBottom w:val="0"/>
                                                                                                                      <w:divBdr>
                                                                                                                        <w:top w:val="none" w:sz="0" w:space="0" w:color="auto"/>
                                                                                                                        <w:left w:val="none" w:sz="0" w:space="0" w:color="auto"/>
                                                                                                                        <w:bottom w:val="none" w:sz="0" w:space="0" w:color="auto"/>
                                                                                                                        <w:right w:val="none" w:sz="0" w:space="0" w:color="auto"/>
                                                                                                                      </w:divBdr>
                                                                                                                      <w:divsChild>
                                                                                                                        <w:div w:id="651443293">
                                                                                                                          <w:marLeft w:val="225"/>
                                                                                                                          <w:marRight w:val="225"/>
                                                                                                                          <w:marTop w:val="75"/>
                                                                                                                          <w:marBottom w:val="75"/>
                                                                                                                          <w:divBdr>
                                                                                                                            <w:top w:val="none" w:sz="0" w:space="0" w:color="auto"/>
                                                                                                                            <w:left w:val="none" w:sz="0" w:space="0" w:color="auto"/>
                                                                                                                            <w:bottom w:val="none" w:sz="0" w:space="0" w:color="auto"/>
                                                                                                                            <w:right w:val="none" w:sz="0" w:space="0" w:color="auto"/>
                                                                                                                          </w:divBdr>
                                                                                                                          <w:divsChild>
                                                                                                                            <w:div w:id="1495679148">
                                                                                                                              <w:marLeft w:val="0"/>
                                                                                                                              <w:marRight w:val="0"/>
                                                                                                                              <w:marTop w:val="0"/>
                                                                                                                              <w:marBottom w:val="0"/>
                                                                                                                              <w:divBdr>
                                                                                                                                <w:top w:val="single" w:sz="6" w:space="0" w:color="auto"/>
                                                                                                                                <w:left w:val="single" w:sz="6" w:space="0" w:color="auto"/>
                                                                                                                                <w:bottom w:val="single" w:sz="6" w:space="0" w:color="auto"/>
                                                                                                                                <w:right w:val="single" w:sz="6" w:space="0" w:color="auto"/>
                                                                                                                              </w:divBdr>
                                                                                                                              <w:divsChild>
                                                                                                                                <w:div w:id="233585033">
                                                                                                                                  <w:marLeft w:val="0"/>
                                                                                                                                  <w:marRight w:val="0"/>
                                                                                                                                  <w:marTop w:val="0"/>
                                                                                                                                  <w:marBottom w:val="0"/>
                                                                                                                                  <w:divBdr>
                                                                                                                                    <w:top w:val="none" w:sz="0" w:space="0" w:color="auto"/>
                                                                                                                                    <w:left w:val="none" w:sz="0" w:space="0" w:color="auto"/>
                                                                                                                                    <w:bottom w:val="none" w:sz="0" w:space="0" w:color="auto"/>
                                                                                                                                    <w:right w:val="none" w:sz="0" w:space="0" w:color="auto"/>
                                                                                                                                  </w:divBdr>
                                                                                                                                  <w:divsChild>
                                                                                                                                    <w:div w:id="16986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80960">
      <w:bodyDiv w:val="1"/>
      <w:marLeft w:val="0"/>
      <w:marRight w:val="0"/>
      <w:marTop w:val="0"/>
      <w:marBottom w:val="0"/>
      <w:divBdr>
        <w:top w:val="none" w:sz="0" w:space="0" w:color="auto"/>
        <w:left w:val="none" w:sz="0" w:space="0" w:color="auto"/>
        <w:bottom w:val="none" w:sz="0" w:space="0" w:color="auto"/>
        <w:right w:val="none" w:sz="0" w:space="0" w:color="auto"/>
      </w:divBdr>
      <w:divsChild>
        <w:div w:id="1986158076">
          <w:marLeft w:val="0"/>
          <w:marRight w:val="0"/>
          <w:marTop w:val="0"/>
          <w:marBottom w:val="0"/>
          <w:divBdr>
            <w:top w:val="none" w:sz="0" w:space="0" w:color="auto"/>
            <w:left w:val="none" w:sz="0" w:space="0" w:color="auto"/>
            <w:bottom w:val="none" w:sz="0" w:space="0" w:color="auto"/>
            <w:right w:val="none" w:sz="0" w:space="0" w:color="auto"/>
          </w:divBdr>
        </w:div>
        <w:div w:id="574825571">
          <w:marLeft w:val="0"/>
          <w:marRight w:val="0"/>
          <w:marTop w:val="0"/>
          <w:marBottom w:val="0"/>
          <w:divBdr>
            <w:top w:val="none" w:sz="0" w:space="0" w:color="auto"/>
            <w:left w:val="none" w:sz="0" w:space="0" w:color="auto"/>
            <w:bottom w:val="none" w:sz="0" w:space="0" w:color="auto"/>
            <w:right w:val="none" w:sz="0" w:space="0" w:color="auto"/>
          </w:divBdr>
        </w:div>
        <w:div w:id="2011450056">
          <w:marLeft w:val="0"/>
          <w:marRight w:val="0"/>
          <w:marTop w:val="0"/>
          <w:marBottom w:val="0"/>
          <w:divBdr>
            <w:top w:val="none" w:sz="0" w:space="0" w:color="auto"/>
            <w:left w:val="none" w:sz="0" w:space="0" w:color="auto"/>
            <w:bottom w:val="none" w:sz="0" w:space="0" w:color="auto"/>
            <w:right w:val="none" w:sz="0" w:space="0" w:color="auto"/>
          </w:divBdr>
        </w:div>
      </w:divsChild>
    </w:div>
    <w:div w:id="78332616">
      <w:bodyDiv w:val="1"/>
      <w:marLeft w:val="0"/>
      <w:marRight w:val="0"/>
      <w:marTop w:val="0"/>
      <w:marBottom w:val="0"/>
      <w:divBdr>
        <w:top w:val="none" w:sz="0" w:space="0" w:color="auto"/>
        <w:left w:val="none" w:sz="0" w:space="0" w:color="auto"/>
        <w:bottom w:val="none" w:sz="0" w:space="0" w:color="auto"/>
        <w:right w:val="none" w:sz="0" w:space="0" w:color="auto"/>
      </w:divBdr>
    </w:div>
    <w:div w:id="492643197">
      <w:bodyDiv w:val="1"/>
      <w:marLeft w:val="0"/>
      <w:marRight w:val="0"/>
      <w:marTop w:val="0"/>
      <w:marBottom w:val="0"/>
      <w:divBdr>
        <w:top w:val="none" w:sz="0" w:space="0" w:color="auto"/>
        <w:left w:val="none" w:sz="0" w:space="0" w:color="auto"/>
        <w:bottom w:val="none" w:sz="0" w:space="0" w:color="auto"/>
        <w:right w:val="none" w:sz="0" w:space="0" w:color="auto"/>
      </w:divBdr>
      <w:divsChild>
        <w:div w:id="1246842449">
          <w:marLeft w:val="0"/>
          <w:marRight w:val="0"/>
          <w:marTop w:val="0"/>
          <w:marBottom w:val="0"/>
          <w:divBdr>
            <w:top w:val="none" w:sz="0" w:space="0" w:color="auto"/>
            <w:left w:val="none" w:sz="0" w:space="0" w:color="auto"/>
            <w:bottom w:val="none" w:sz="0" w:space="0" w:color="auto"/>
            <w:right w:val="none" w:sz="0" w:space="0" w:color="auto"/>
          </w:divBdr>
        </w:div>
      </w:divsChild>
    </w:div>
    <w:div w:id="1751659727">
      <w:bodyDiv w:val="1"/>
      <w:marLeft w:val="0"/>
      <w:marRight w:val="0"/>
      <w:marTop w:val="0"/>
      <w:marBottom w:val="0"/>
      <w:divBdr>
        <w:top w:val="none" w:sz="0" w:space="0" w:color="auto"/>
        <w:left w:val="none" w:sz="0" w:space="0" w:color="auto"/>
        <w:bottom w:val="none" w:sz="0" w:space="0" w:color="auto"/>
        <w:right w:val="none" w:sz="0" w:space="0" w:color="auto"/>
      </w:divBdr>
    </w:div>
    <w:div w:id="2100439387">
      <w:bodyDiv w:val="1"/>
      <w:marLeft w:val="0"/>
      <w:marRight w:val="0"/>
      <w:marTop w:val="0"/>
      <w:marBottom w:val="0"/>
      <w:divBdr>
        <w:top w:val="none" w:sz="0" w:space="0" w:color="auto"/>
        <w:left w:val="none" w:sz="0" w:space="0" w:color="auto"/>
        <w:bottom w:val="none" w:sz="0" w:space="0" w:color="auto"/>
        <w:right w:val="none" w:sz="0" w:space="0" w:color="auto"/>
      </w:divBdr>
    </w:div>
    <w:div w:id="2145847296">
      <w:bodyDiv w:val="1"/>
      <w:marLeft w:val="0"/>
      <w:marRight w:val="0"/>
      <w:marTop w:val="0"/>
      <w:marBottom w:val="0"/>
      <w:divBdr>
        <w:top w:val="none" w:sz="0" w:space="0" w:color="auto"/>
        <w:left w:val="none" w:sz="0" w:space="0" w:color="auto"/>
        <w:bottom w:val="none" w:sz="0" w:space="0" w:color="auto"/>
        <w:right w:val="none" w:sz="0" w:space="0" w:color="auto"/>
      </w:divBdr>
      <w:divsChild>
        <w:div w:id="1872304215">
          <w:marLeft w:val="0"/>
          <w:marRight w:val="0"/>
          <w:marTop w:val="0"/>
          <w:marBottom w:val="0"/>
          <w:divBdr>
            <w:top w:val="none" w:sz="0" w:space="0" w:color="auto"/>
            <w:left w:val="none" w:sz="0" w:space="0" w:color="auto"/>
            <w:bottom w:val="none" w:sz="0" w:space="0" w:color="auto"/>
            <w:right w:val="none" w:sz="0" w:space="0" w:color="auto"/>
          </w:divBdr>
        </w:div>
        <w:div w:id="14605379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B2D537C87AF04885CB94AC23FB0E20" ma:contentTypeVersion="12" ma:contentTypeDescription="Create a new document." ma:contentTypeScope="" ma:versionID="e559add1af1a9a22b7aaa6dc51896732">
  <xsd:schema xmlns:xsd="http://www.w3.org/2001/XMLSchema" xmlns:xs="http://www.w3.org/2001/XMLSchema" xmlns:p="http://schemas.microsoft.com/office/2006/metadata/properties" xmlns:ns2="17e78f00-48e1-4ffe-863e-bd5150d9a6cf" xmlns:ns3="665b7b24-c395-48b0-9b05-e1ffe370dd34" targetNamespace="http://schemas.microsoft.com/office/2006/metadata/properties" ma:root="true" ma:fieldsID="549b2439ad28c927d6aff94946eed251" ns2:_="" ns3:_="">
    <xsd:import namespace="17e78f00-48e1-4ffe-863e-bd5150d9a6cf"/>
    <xsd:import namespace="665b7b24-c395-48b0-9b05-e1ffe370dd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78f00-48e1-4ffe-863e-bd5150d9a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b7b24-c395-48b0-9b05-e1ffe370dd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B0125-804E-4F7B-9DE9-24B8D8F833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A8B32A-E87B-4F79-AABF-CC011229D9C1}">
  <ds:schemaRefs>
    <ds:schemaRef ds:uri="http://schemas.microsoft.com/sharepoint/v3/contenttype/forms"/>
  </ds:schemaRefs>
</ds:datastoreItem>
</file>

<file path=customXml/itemProps3.xml><?xml version="1.0" encoding="utf-8"?>
<ds:datastoreItem xmlns:ds="http://schemas.openxmlformats.org/officeDocument/2006/customXml" ds:itemID="{F3705A63-A4DB-4A83-BFF8-6BD238108A62}">
  <ds:schemaRefs>
    <ds:schemaRef ds:uri="http://schemas.openxmlformats.org/officeDocument/2006/bibliography"/>
  </ds:schemaRefs>
</ds:datastoreItem>
</file>

<file path=customXml/itemProps4.xml><?xml version="1.0" encoding="utf-8"?>
<ds:datastoreItem xmlns:ds="http://schemas.openxmlformats.org/officeDocument/2006/customXml" ds:itemID="{BC41F8BD-168C-497A-A93B-391278AF1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78f00-48e1-4ffe-863e-bd5150d9a6cf"/>
    <ds:schemaRef ds:uri="665b7b24-c395-48b0-9b05-e1ffe370d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Changing Faces</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Williams</dc:creator>
  <cp:lastModifiedBy>Salma Khatun</cp:lastModifiedBy>
  <cp:revision>2</cp:revision>
  <cp:lastPrinted>2021-03-15T16:10:00Z</cp:lastPrinted>
  <dcterms:created xsi:type="dcterms:W3CDTF">2021-06-18T10:18:00Z</dcterms:created>
  <dcterms:modified xsi:type="dcterms:W3CDTF">2021-06-18T10:18:00Z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0x0101004DB2D537C87AF04885CB94AC23FB0E20</vt:lpwstr>
  </property>
</Properties>
</file>