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5D77F" w14:textId="6DACEC2A" w:rsidR="00956B52" w:rsidRPr="002F59D7" w:rsidRDefault="00956B52" w:rsidP="00956B52">
      <w:pPr>
        <w:spacing w:before="60" w:after="120" w:line="240" w:lineRule="auto"/>
        <w:rPr>
          <w:rFonts w:eastAsia="Times New Roman" w:cstheme="minorHAnsi"/>
          <w:color w:val="000000"/>
          <w:sz w:val="24"/>
          <w:szCs w:val="24"/>
          <w:lang w:eastAsia="en-GB"/>
        </w:rPr>
      </w:pPr>
    </w:p>
    <w:p w14:paraId="306B8A8E" w14:textId="77777777" w:rsidR="006F18F5" w:rsidRDefault="00BB11A9" w:rsidP="00956B52">
      <w:pPr>
        <w:spacing w:before="60" w:after="120" w:line="240" w:lineRule="auto"/>
        <w:rPr>
          <w:rFonts w:eastAsia="Times New Roman" w:cstheme="minorHAnsi"/>
          <w:b/>
          <w:color w:val="0070C0"/>
          <w:sz w:val="32"/>
          <w:szCs w:val="32"/>
          <w:lang w:eastAsia="en-GB"/>
        </w:rPr>
      </w:pPr>
      <w:hyperlink r:id="rId8" w:history="1">
        <w:r w:rsidR="006F18F5" w:rsidRPr="00190CF2">
          <w:rPr>
            <w:rStyle w:val="Hyperlink"/>
            <w:rFonts w:eastAsia="Times New Roman" w:cstheme="minorHAnsi"/>
            <w:sz w:val="32"/>
            <w:szCs w:val="32"/>
            <w:lang w:eastAsia="en-GB"/>
          </w:rPr>
          <w:t>Register here</w:t>
        </w:r>
      </w:hyperlink>
      <w:r w:rsidR="002F59D7" w:rsidRPr="002F59D7">
        <w:rPr>
          <w:rFonts w:cstheme="minorHAnsi"/>
          <w:noProof/>
          <w:sz w:val="24"/>
          <w:szCs w:val="24"/>
          <w:bdr w:val="none" w:sz="0" w:space="0" w:color="auto" w:frame="1"/>
        </w:rPr>
        <w:drawing>
          <wp:anchor distT="0" distB="0" distL="114300" distR="114300" simplePos="0" relativeHeight="251658240" behindDoc="0" locked="0" layoutInCell="1" allowOverlap="1" wp14:anchorId="73513207" wp14:editId="43409D8B">
            <wp:simplePos x="0" y="0"/>
            <wp:positionH relativeFrom="column">
              <wp:posOffset>4895850</wp:posOffset>
            </wp:positionH>
            <wp:positionV relativeFrom="paragraph">
              <wp:posOffset>321945</wp:posOffset>
            </wp:positionV>
            <wp:extent cx="1285875" cy="1444625"/>
            <wp:effectExtent l="0" t="0" r="9525" b="3175"/>
            <wp:wrapSquare wrapText="bothSides"/>
            <wp:docPr id="1" name="Picture 1" descr="https://lh5.googleusercontent.com/PO005QfqKQBJNJqE6O1AX55_aXCYpo_leW1zRpQ9vGxfVh-wKD8hWIwwNyWhhy3l960XlRveK0Mu4A0EqkacHB4zLGd_stK0TuqVQUQS9qt03zDWTiJSnCeRiEewwuLHA-qeDC7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PO005QfqKQBJNJqE6O1AX55_aXCYpo_leW1zRpQ9vGxfVh-wKD8hWIwwNyWhhy3l960XlRveK0Mu4A0EqkacHB4zLGd_stK0TuqVQUQS9qt03zDWTiJSnCeRiEewwuLHA-qeDC7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444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18F5">
        <w:rPr>
          <w:rFonts w:eastAsia="Times New Roman" w:cstheme="minorHAnsi"/>
          <w:color w:val="000000"/>
          <w:sz w:val="32"/>
          <w:szCs w:val="32"/>
          <w:lang w:eastAsia="en-GB"/>
        </w:rPr>
        <w:t xml:space="preserve"> </w:t>
      </w:r>
      <w:r w:rsidR="006F18F5">
        <w:rPr>
          <w:rFonts w:eastAsia="Times New Roman" w:cstheme="minorHAnsi"/>
          <w:b/>
          <w:color w:val="0070C0"/>
          <w:sz w:val="32"/>
          <w:szCs w:val="32"/>
          <w:lang w:eastAsia="en-GB"/>
        </w:rPr>
        <w:t>to j</w:t>
      </w:r>
      <w:r w:rsidR="00956B52" w:rsidRPr="002F59D7">
        <w:rPr>
          <w:rFonts w:eastAsia="Times New Roman" w:cstheme="minorHAnsi"/>
          <w:b/>
          <w:color w:val="0070C0"/>
          <w:sz w:val="32"/>
          <w:szCs w:val="32"/>
          <w:lang w:eastAsia="en-GB"/>
        </w:rPr>
        <w:t xml:space="preserve">oin your Neighbourhood Forum </w:t>
      </w:r>
    </w:p>
    <w:p w14:paraId="0608F496" w14:textId="4733FC86" w:rsidR="00956B52" w:rsidRPr="006F18F5" w:rsidRDefault="00956B52" w:rsidP="00956B52">
      <w:pPr>
        <w:spacing w:before="60" w:after="120" w:line="240" w:lineRule="auto"/>
        <w:rPr>
          <w:rFonts w:eastAsia="Times New Roman" w:cstheme="minorHAnsi"/>
          <w:color w:val="7030A0"/>
          <w:sz w:val="32"/>
          <w:szCs w:val="32"/>
          <w:lang w:eastAsia="en-GB"/>
        </w:rPr>
      </w:pPr>
      <w:r w:rsidRPr="006F18F5">
        <w:rPr>
          <w:rFonts w:eastAsia="Times New Roman" w:cstheme="minorHAnsi"/>
          <w:b/>
          <w:color w:val="7030A0"/>
          <w:sz w:val="32"/>
          <w:szCs w:val="32"/>
          <w:lang w:eastAsia="en-GB"/>
        </w:rPr>
        <w:t>Wednesday 19 May, from 2pm</w:t>
      </w:r>
    </w:p>
    <w:p w14:paraId="175F6B69" w14:textId="16004961" w:rsidR="00956B52" w:rsidRPr="00956B52" w:rsidRDefault="00956B52" w:rsidP="00956B52">
      <w:pPr>
        <w:spacing w:before="60" w:after="120" w:line="240" w:lineRule="auto"/>
        <w:rPr>
          <w:rFonts w:eastAsia="Times New Roman" w:cstheme="minorHAnsi"/>
          <w:b/>
          <w:color w:val="0070C0"/>
          <w:sz w:val="24"/>
          <w:szCs w:val="24"/>
          <w:lang w:eastAsia="en-GB"/>
        </w:rPr>
      </w:pPr>
      <w:r w:rsidRPr="00956B52">
        <w:rPr>
          <w:rFonts w:eastAsia="Times New Roman" w:cstheme="minorHAnsi"/>
          <w:color w:val="000000"/>
          <w:sz w:val="24"/>
          <w:szCs w:val="24"/>
          <w:lang w:eastAsia="en-GB"/>
        </w:rPr>
        <w:t xml:space="preserve">A new </w:t>
      </w:r>
      <w:r w:rsidRPr="00956B52">
        <w:rPr>
          <w:rFonts w:eastAsia="Times New Roman" w:cstheme="minorHAnsi"/>
          <w:b/>
          <w:bCs/>
          <w:color w:val="000000"/>
          <w:sz w:val="24"/>
          <w:szCs w:val="24"/>
          <w:lang w:eastAsia="en-GB"/>
        </w:rPr>
        <w:t>Neighbourhood Forum</w:t>
      </w:r>
      <w:r w:rsidRPr="00956B52">
        <w:rPr>
          <w:rFonts w:eastAsia="Times New Roman" w:cstheme="minorHAnsi"/>
          <w:color w:val="000000"/>
          <w:sz w:val="24"/>
          <w:szCs w:val="24"/>
          <w:lang w:eastAsia="en-GB"/>
        </w:rPr>
        <w:t xml:space="preserve"> is being set up for </w:t>
      </w:r>
      <w:r w:rsidR="008C46A0">
        <w:rPr>
          <w:rFonts w:eastAsia="Times New Roman" w:cstheme="minorHAnsi"/>
          <w:color w:val="000000"/>
          <w:sz w:val="24"/>
          <w:szCs w:val="24"/>
          <w:lang w:eastAsia="en-GB"/>
        </w:rPr>
        <w:t xml:space="preserve">the communities </w:t>
      </w:r>
      <w:r w:rsidRPr="00956B52">
        <w:rPr>
          <w:rFonts w:eastAsia="Times New Roman" w:cstheme="minorHAnsi"/>
          <w:color w:val="000000"/>
          <w:sz w:val="24"/>
          <w:szCs w:val="24"/>
          <w:lang w:eastAsia="en-GB"/>
        </w:rPr>
        <w:t>of the City, De Beauvoir, Hoxton and Shoreditch Park. This oddly shaped area stretches from Tower Gateway in the East to Chancery Lane in the West and from the River Thames in the South to Balls Pond Road in the North.</w:t>
      </w:r>
      <w:r w:rsidRPr="002F59D7">
        <w:rPr>
          <w:rFonts w:eastAsia="Times New Roman" w:cstheme="minorHAnsi"/>
          <w:color w:val="000000"/>
          <w:sz w:val="24"/>
          <w:szCs w:val="24"/>
          <w:lang w:eastAsia="en-GB"/>
        </w:rPr>
        <w:t xml:space="preserve"> </w:t>
      </w:r>
    </w:p>
    <w:p w14:paraId="622A6807" w14:textId="779B49A6" w:rsidR="008C46A0" w:rsidRDefault="00956B52" w:rsidP="008C46A0">
      <w:pPr>
        <w:spacing w:before="100" w:beforeAutospacing="1" w:after="120"/>
      </w:pPr>
      <w:r w:rsidRPr="00956B52">
        <w:rPr>
          <w:rFonts w:eastAsia="Times New Roman" w:cstheme="minorHAnsi"/>
          <w:b/>
          <w:bCs/>
          <w:color w:val="000000"/>
          <w:sz w:val="24"/>
          <w:szCs w:val="24"/>
          <w:lang w:eastAsia="en-GB"/>
        </w:rPr>
        <w:t xml:space="preserve">The Neighbourhood Forum </w:t>
      </w:r>
      <w:r w:rsidR="008C46A0">
        <w:rPr>
          <w:b/>
          <w:bCs/>
          <w:color w:val="000000"/>
          <w:sz w:val="24"/>
          <w:szCs w:val="24"/>
        </w:rPr>
        <w:t xml:space="preserve">has the aim of improving the lives of everyone who lives in the area with local services </w:t>
      </w:r>
      <w:r w:rsidR="008C46A0">
        <w:rPr>
          <w:b/>
          <w:bCs/>
          <w:sz w:val="24"/>
          <w:szCs w:val="24"/>
        </w:rPr>
        <w:t>being accountable to local people.</w:t>
      </w:r>
    </w:p>
    <w:p w14:paraId="5D0CCB5C" w14:textId="1915D102" w:rsidR="00956B52" w:rsidRPr="00956B52" w:rsidRDefault="00A76A6A" w:rsidP="00956B52">
      <w:pPr>
        <w:spacing w:before="60" w:after="120" w:line="240" w:lineRule="auto"/>
        <w:rPr>
          <w:rFonts w:eastAsia="Times New Roman" w:cstheme="minorHAnsi"/>
          <w:sz w:val="24"/>
          <w:szCs w:val="24"/>
          <w:lang w:eastAsia="en-GB"/>
        </w:rPr>
      </w:pPr>
      <w:r>
        <w:rPr>
          <w:rFonts w:eastAsia="Times New Roman" w:cstheme="minorHAnsi"/>
          <w:color w:val="000000"/>
          <w:sz w:val="24"/>
          <w:szCs w:val="24"/>
          <w:lang w:eastAsia="en-GB"/>
        </w:rPr>
        <w:t>People</w:t>
      </w:r>
      <w:r w:rsidR="00956B52" w:rsidRPr="00956B52">
        <w:rPr>
          <w:rFonts w:eastAsia="Times New Roman" w:cstheme="minorHAnsi"/>
          <w:color w:val="000000"/>
          <w:sz w:val="24"/>
          <w:szCs w:val="24"/>
          <w:lang w:eastAsia="en-GB"/>
        </w:rPr>
        <w:t xml:space="preserve"> need to know about the facilities and services that are available to them (both informal and formal), which need to be accessible to all who want to use them. The interests and needs of residents need to be </w:t>
      </w:r>
      <w:r w:rsidR="00956B52" w:rsidRPr="002F59D7">
        <w:rPr>
          <w:rFonts w:eastAsia="Times New Roman" w:cstheme="minorHAnsi"/>
          <w:color w:val="000000"/>
          <w:sz w:val="24"/>
          <w:szCs w:val="24"/>
          <w:lang w:eastAsia="en-GB"/>
        </w:rPr>
        <w:t>understood</w:t>
      </w:r>
      <w:r w:rsidR="00956B52" w:rsidRPr="00956B52">
        <w:rPr>
          <w:rFonts w:eastAsia="Times New Roman" w:cstheme="minorHAnsi"/>
          <w:color w:val="000000"/>
          <w:sz w:val="24"/>
          <w:szCs w:val="24"/>
          <w:lang w:eastAsia="en-GB"/>
        </w:rPr>
        <w:t>, together with what is missing locally, and recommendations made to those who are responsible.</w:t>
      </w:r>
    </w:p>
    <w:p w14:paraId="5F6A444B" w14:textId="5A82C56F" w:rsidR="00956B52" w:rsidRDefault="00956B52" w:rsidP="00956B52">
      <w:pPr>
        <w:spacing w:before="60" w:after="120" w:line="240" w:lineRule="auto"/>
        <w:rPr>
          <w:rFonts w:eastAsia="Times New Roman" w:cstheme="minorHAnsi"/>
          <w:i/>
          <w:color w:val="000000"/>
          <w:sz w:val="24"/>
          <w:szCs w:val="24"/>
          <w:lang w:eastAsia="en-GB"/>
        </w:rPr>
      </w:pPr>
      <w:r w:rsidRPr="00956B52">
        <w:rPr>
          <w:rFonts w:eastAsia="Times New Roman" w:cstheme="minorHAnsi"/>
          <w:b/>
          <w:bCs/>
          <w:i/>
          <w:color w:val="000000"/>
          <w:sz w:val="24"/>
          <w:szCs w:val="24"/>
          <w:lang w:eastAsia="en-GB"/>
        </w:rPr>
        <w:t>Informal facilities</w:t>
      </w:r>
      <w:r w:rsidRPr="00956B52">
        <w:rPr>
          <w:rFonts w:eastAsia="Times New Roman" w:cstheme="minorHAnsi"/>
          <w:i/>
          <w:color w:val="000000"/>
          <w:sz w:val="24"/>
          <w:szCs w:val="24"/>
          <w:lang w:eastAsia="en-GB"/>
        </w:rPr>
        <w:t xml:space="preserve"> and services include things like community events, all types of clubs, art societies, local walks, allotments, football leagues, music and faith groups. Examples of </w:t>
      </w:r>
      <w:r w:rsidRPr="00956B52">
        <w:rPr>
          <w:rFonts w:eastAsia="Times New Roman" w:cstheme="minorHAnsi"/>
          <w:b/>
          <w:bCs/>
          <w:i/>
          <w:color w:val="000000"/>
          <w:sz w:val="24"/>
          <w:szCs w:val="24"/>
          <w:lang w:eastAsia="en-GB"/>
        </w:rPr>
        <w:t>formal wellbeing facilities and services</w:t>
      </w:r>
      <w:r w:rsidRPr="00956B52">
        <w:rPr>
          <w:rFonts w:eastAsia="Times New Roman" w:cstheme="minorHAnsi"/>
          <w:i/>
          <w:color w:val="000000"/>
          <w:sz w:val="24"/>
          <w:szCs w:val="24"/>
          <w:lang w:eastAsia="en-GB"/>
        </w:rPr>
        <w:t xml:space="preserve"> include information about clinics, advice services and the young at heart scheme.</w:t>
      </w:r>
    </w:p>
    <w:p w14:paraId="6C7FB3BB" w14:textId="7057973C" w:rsidR="006F18F5" w:rsidRPr="00956B52" w:rsidRDefault="006F18F5" w:rsidP="006F18F5">
      <w:pPr>
        <w:rPr>
          <w:rFonts w:cstheme="minorHAnsi"/>
          <w:sz w:val="24"/>
          <w:szCs w:val="24"/>
        </w:rPr>
      </w:pPr>
      <w:r w:rsidRPr="002F59D7">
        <w:rPr>
          <w:rFonts w:eastAsia="Times New Roman" w:cstheme="minorHAnsi"/>
          <w:b/>
          <w:bCs/>
          <w:color w:val="000000"/>
          <w:sz w:val="24"/>
          <w:szCs w:val="24"/>
          <w:lang w:eastAsia="en-GB"/>
        </w:rPr>
        <w:t>Join the next Forum</w:t>
      </w:r>
      <w:r w:rsidR="00BB11A9">
        <w:rPr>
          <w:rFonts w:eastAsia="Times New Roman" w:cstheme="minorHAnsi"/>
          <w:b/>
          <w:bCs/>
          <w:color w:val="000000"/>
          <w:sz w:val="24"/>
          <w:szCs w:val="24"/>
          <w:lang w:eastAsia="en-GB"/>
        </w:rPr>
        <w:t xml:space="preserve"> design session</w:t>
      </w:r>
      <w:r w:rsidRPr="002F59D7">
        <w:rPr>
          <w:rFonts w:eastAsia="Times New Roman" w:cstheme="minorHAnsi"/>
          <w:color w:val="000000"/>
          <w:sz w:val="24"/>
          <w:szCs w:val="24"/>
          <w:lang w:eastAsia="en-GB"/>
        </w:rPr>
        <w:t xml:space="preserve"> and have your say in how </w:t>
      </w:r>
      <w:r w:rsidR="00EF6069">
        <w:rPr>
          <w:rFonts w:eastAsia="Times New Roman" w:cstheme="minorHAnsi"/>
          <w:color w:val="000000"/>
          <w:sz w:val="24"/>
          <w:szCs w:val="24"/>
          <w:lang w:eastAsia="en-GB"/>
        </w:rPr>
        <w:t>we</w:t>
      </w:r>
      <w:r w:rsidRPr="002F59D7">
        <w:rPr>
          <w:rFonts w:eastAsia="Times New Roman" w:cstheme="minorHAnsi"/>
          <w:color w:val="000000"/>
          <w:sz w:val="24"/>
          <w:szCs w:val="24"/>
          <w:lang w:eastAsia="en-GB"/>
        </w:rPr>
        <w:t xml:space="preserve"> can involve the community in the future, and how everyone can work together to improve the wellbeing of local </w:t>
      </w:r>
      <w:r w:rsidR="00A05CB4">
        <w:rPr>
          <w:rFonts w:eastAsia="Times New Roman" w:cstheme="minorHAnsi"/>
          <w:color w:val="000000"/>
          <w:sz w:val="24"/>
          <w:szCs w:val="24"/>
          <w:lang w:eastAsia="en-GB"/>
        </w:rPr>
        <w:t>people</w:t>
      </w:r>
      <w:r w:rsidRPr="002F59D7">
        <w:rPr>
          <w:rFonts w:eastAsia="Times New Roman" w:cstheme="minorHAnsi"/>
          <w:color w:val="000000"/>
          <w:sz w:val="24"/>
          <w:szCs w:val="24"/>
          <w:lang w:eastAsia="en-GB"/>
        </w:rPr>
        <w:t>.</w:t>
      </w:r>
    </w:p>
    <w:p w14:paraId="0ACAD581" w14:textId="77777777" w:rsidR="00956B52" w:rsidRPr="00956B52" w:rsidRDefault="00956B52" w:rsidP="00956B52">
      <w:pPr>
        <w:spacing w:before="240" w:after="120" w:line="240" w:lineRule="auto"/>
        <w:rPr>
          <w:rFonts w:eastAsia="Times New Roman" w:cstheme="minorHAnsi"/>
          <w:b/>
          <w:color w:val="0070C0"/>
          <w:sz w:val="24"/>
          <w:szCs w:val="24"/>
          <w:lang w:eastAsia="en-GB"/>
        </w:rPr>
      </w:pPr>
      <w:r w:rsidRPr="00956B52">
        <w:rPr>
          <w:rFonts w:eastAsia="Times New Roman" w:cstheme="minorHAnsi"/>
          <w:b/>
          <w:color w:val="0070C0"/>
          <w:sz w:val="24"/>
          <w:szCs w:val="24"/>
          <w:lang w:eastAsia="en-GB"/>
        </w:rPr>
        <w:t>Neighbourhood Forum</w:t>
      </w:r>
      <w:r w:rsidRPr="00956B52">
        <w:rPr>
          <w:rFonts w:eastAsia="Times New Roman" w:cstheme="minorHAnsi"/>
          <w:b/>
          <w:bCs/>
          <w:color w:val="0070C0"/>
          <w:sz w:val="24"/>
          <w:szCs w:val="24"/>
          <w:lang w:eastAsia="en-GB"/>
        </w:rPr>
        <w:t xml:space="preserve"> Vision:</w:t>
      </w:r>
      <w:r w:rsidRPr="00956B52">
        <w:rPr>
          <w:rFonts w:eastAsia="Times New Roman" w:cstheme="minorHAnsi"/>
          <w:b/>
          <w:color w:val="0070C0"/>
          <w:sz w:val="24"/>
          <w:szCs w:val="24"/>
          <w:lang w:eastAsia="en-GB"/>
        </w:rPr>
        <w:t xml:space="preserve"> By 2025 we want to develop</w:t>
      </w:r>
    </w:p>
    <w:p w14:paraId="226D6AB1" w14:textId="490752C6" w:rsidR="00956B52" w:rsidRPr="00956B52" w:rsidRDefault="00956B52" w:rsidP="00956B52">
      <w:pPr>
        <w:numPr>
          <w:ilvl w:val="0"/>
          <w:numId w:val="1"/>
        </w:numPr>
        <w:spacing w:before="120" w:after="0" w:line="240" w:lineRule="auto"/>
        <w:ind w:left="714" w:hanging="357"/>
        <w:textAlignment w:val="baseline"/>
        <w:rPr>
          <w:rFonts w:eastAsia="Times New Roman" w:cstheme="minorHAnsi"/>
          <w:color w:val="000000"/>
          <w:sz w:val="24"/>
          <w:szCs w:val="24"/>
          <w:lang w:eastAsia="en-GB"/>
        </w:rPr>
      </w:pPr>
      <w:r w:rsidRPr="00956B52">
        <w:rPr>
          <w:rFonts w:eastAsia="Times New Roman" w:cstheme="minorHAnsi"/>
          <w:b/>
          <w:color w:val="000000"/>
          <w:sz w:val="24"/>
          <w:szCs w:val="24"/>
          <w:lang w:eastAsia="en-GB"/>
        </w:rPr>
        <w:t xml:space="preserve">new and innovative services designed with local </w:t>
      </w:r>
      <w:r w:rsidR="00A05CB4">
        <w:rPr>
          <w:rFonts w:eastAsia="Times New Roman" w:cstheme="minorHAnsi"/>
          <w:b/>
          <w:color w:val="000000"/>
          <w:sz w:val="24"/>
          <w:szCs w:val="24"/>
          <w:lang w:eastAsia="en-GB"/>
        </w:rPr>
        <w:t>residents</w:t>
      </w:r>
      <w:r w:rsidRPr="00956B52">
        <w:rPr>
          <w:rFonts w:eastAsia="Times New Roman" w:cstheme="minorHAnsi"/>
          <w:color w:val="000000"/>
          <w:sz w:val="24"/>
          <w:szCs w:val="24"/>
          <w:lang w:eastAsia="en-GB"/>
        </w:rPr>
        <w:t>, using new ways of working with less ‘red tape’ and duplication, with the local community leading change.</w:t>
      </w:r>
    </w:p>
    <w:p w14:paraId="5AA2BDF3" w14:textId="77777777" w:rsidR="00956B52" w:rsidRPr="00956B52" w:rsidRDefault="00956B52" w:rsidP="00956B52">
      <w:pPr>
        <w:numPr>
          <w:ilvl w:val="0"/>
          <w:numId w:val="1"/>
        </w:numPr>
        <w:spacing w:before="120" w:after="0" w:line="240" w:lineRule="auto"/>
        <w:ind w:left="714" w:hanging="357"/>
        <w:textAlignment w:val="baseline"/>
        <w:rPr>
          <w:rFonts w:eastAsia="Times New Roman" w:cstheme="minorHAnsi"/>
          <w:color w:val="000000"/>
          <w:sz w:val="24"/>
          <w:szCs w:val="24"/>
          <w:lang w:eastAsia="en-GB"/>
        </w:rPr>
      </w:pPr>
      <w:r w:rsidRPr="002F59D7">
        <w:rPr>
          <w:rFonts w:eastAsia="Times New Roman" w:cstheme="minorHAnsi"/>
          <w:b/>
          <w:color w:val="000000"/>
          <w:sz w:val="24"/>
          <w:szCs w:val="24"/>
          <w:lang w:eastAsia="en-GB"/>
        </w:rPr>
        <w:t>c</w:t>
      </w:r>
      <w:r w:rsidRPr="00956B52">
        <w:rPr>
          <w:rFonts w:eastAsia="Times New Roman" w:cstheme="minorHAnsi"/>
          <w:b/>
          <w:color w:val="000000"/>
          <w:sz w:val="24"/>
          <w:szCs w:val="24"/>
          <w:lang w:eastAsia="en-GB"/>
        </w:rPr>
        <w:t>ollaboration and collective action</w:t>
      </w:r>
      <w:r w:rsidRPr="00956B52">
        <w:rPr>
          <w:rFonts w:eastAsia="Times New Roman" w:cstheme="minorHAnsi"/>
          <w:color w:val="000000"/>
          <w:sz w:val="24"/>
          <w:szCs w:val="24"/>
          <w:lang w:eastAsia="en-GB"/>
        </w:rPr>
        <w:t xml:space="preserve"> as a result of creating strong connections between all involved, with better quality relationships and knowledge of each other’s interests and needs.</w:t>
      </w:r>
    </w:p>
    <w:p w14:paraId="305DEF37" w14:textId="77777777" w:rsidR="00956B52" w:rsidRPr="00956B52" w:rsidRDefault="00956B52" w:rsidP="00956B52">
      <w:pPr>
        <w:numPr>
          <w:ilvl w:val="0"/>
          <w:numId w:val="1"/>
        </w:numPr>
        <w:spacing w:before="120" w:after="360" w:line="240" w:lineRule="auto"/>
        <w:ind w:left="714" w:hanging="357"/>
        <w:textAlignment w:val="baseline"/>
        <w:rPr>
          <w:rFonts w:eastAsia="Times New Roman" w:cstheme="minorHAnsi"/>
          <w:color w:val="000000"/>
          <w:sz w:val="24"/>
          <w:szCs w:val="24"/>
          <w:lang w:eastAsia="en-GB"/>
        </w:rPr>
      </w:pPr>
      <w:r w:rsidRPr="00956B52">
        <w:rPr>
          <w:rFonts w:eastAsia="Times New Roman" w:cstheme="minorHAnsi"/>
          <w:b/>
          <w:color w:val="000000"/>
          <w:sz w:val="24"/>
          <w:szCs w:val="24"/>
          <w:lang w:eastAsia="en-GB"/>
        </w:rPr>
        <w:t>a powerful community voice</w:t>
      </w:r>
      <w:r w:rsidRPr="00956B52">
        <w:rPr>
          <w:rFonts w:eastAsia="Times New Roman" w:cstheme="minorHAnsi"/>
          <w:color w:val="000000"/>
          <w:sz w:val="24"/>
          <w:szCs w:val="24"/>
          <w:lang w:eastAsia="en-GB"/>
        </w:rPr>
        <w:t xml:space="preserve"> that influences policy and decision makers to invest long-term, </w:t>
      </w:r>
      <w:r w:rsidRPr="00956B52">
        <w:rPr>
          <w:rFonts w:eastAsia="Times New Roman" w:cstheme="minorHAnsi"/>
          <w:b/>
          <w:color w:val="000000"/>
          <w:sz w:val="24"/>
          <w:szCs w:val="24"/>
          <w:lang w:eastAsia="en-GB"/>
        </w:rPr>
        <w:t>with accountability of local services to local people,</w:t>
      </w:r>
      <w:r w:rsidRPr="00956B52">
        <w:rPr>
          <w:rFonts w:eastAsia="Times New Roman" w:cstheme="minorHAnsi"/>
          <w:color w:val="000000"/>
          <w:sz w:val="24"/>
          <w:szCs w:val="24"/>
          <w:lang w:eastAsia="en-GB"/>
        </w:rPr>
        <w:t xml:space="preserve"> and improving the wellbeing of the community to make us a stronger and more resilient Neighbourhood.</w:t>
      </w:r>
    </w:p>
    <w:p w14:paraId="605E1B95" w14:textId="60B1DC6F" w:rsidR="006F18F5" w:rsidRDefault="00956B52" w:rsidP="002F59D7">
      <w:pPr>
        <w:spacing w:before="60" w:after="300" w:line="240" w:lineRule="auto"/>
        <w:rPr>
          <w:rFonts w:eastAsia="Times New Roman" w:cstheme="minorHAnsi"/>
          <w:color w:val="000000"/>
          <w:sz w:val="24"/>
          <w:szCs w:val="24"/>
          <w:lang w:eastAsia="en-GB"/>
        </w:rPr>
      </w:pPr>
      <w:r w:rsidRPr="00956B52">
        <w:rPr>
          <w:rFonts w:eastAsia="Times New Roman" w:cstheme="minorHAnsi"/>
          <w:b/>
          <w:bCs/>
          <w:color w:val="000000"/>
          <w:sz w:val="24"/>
          <w:szCs w:val="24"/>
          <w:lang w:eastAsia="en-GB"/>
        </w:rPr>
        <w:t>The Neighbourhood Forum</w:t>
      </w:r>
      <w:r w:rsidRPr="00956B52">
        <w:rPr>
          <w:rFonts w:eastAsia="Times New Roman" w:cstheme="minorHAnsi"/>
          <w:color w:val="000000"/>
          <w:sz w:val="24"/>
          <w:szCs w:val="24"/>
          <w:lang w:eastAsia="en-GB"/>
        </w:rPr>
        <w:t xml:space="preserve"> </w:t>
      </w:r>
      <w:r w:rsidRPr="002F59D7">
        <w:rPr>
          <w:rFonts w:eastAsia="Times New Roman" w:cstheme="minorHAnsi"/>
          <w:color w:val="000000"/>
          <w:sz w:val="24"/>
          <w:szCs w:val="24"/>
          <w:lang w:eastAsia="en-GB"/>
        </w:rPr>
        <w:t xml:space="preserve">already </w:t>
      </w:r>
      <w:r w:rsidRPr="00956B52">
        <w:rPr>
          <w:rFonts w:eastAsia="Times New Roman" w:cstheme="minorHAnsi"/>
          <w:color w:val="000000"/>
          <w:sz w:val="24"/>
          <w:szCs w:val="24"/>
          <w:lang w:eastAsia="en-GB"/>
        </w:rPr>
        <w:t xml:space="preserve">brings </w:t>
      </w:r>
      <w:r w:rsidRPr="002F59D7">
        <w:rPr>
          <w:rFonts w:eastAsia="Times New Roman" w:cstheme="minorHAnsi"/>
          <w:color w:val="000000"/>
          <w:sz w:val="24"/>
          <w:szCs w:val="24"/>
          <w:lang w:eastAsia="en-GB"/>
        </w:rPr>
        <w:t xml:space="preserve">together </w:t>
      </w:r>
      <w:r w:rsidRPr="00956B52">
        <w:rPr>
          <w:rFonts w:eastAsia="Times New Roman" w:cstheme="minorHAnsi"/>
          <w:color w:val="000000"/>
          <w:sz w:val="24"/>
          <w:szCs w:val="24"/>
          <w:lang w:eastAsia="en-GB"/>
        </w:rPr>
        <w:t>the voluntary and community sector, the NHS, Primary Care Network, Hackney Council and the City of London Corporation</w:t>
      </w:r>
      <w:r w:rsidRPr="002F59D7">
        <w:rPr>
          <w:rFonts w:eastAsia="Times New Roman" w:cstheme="minorHAnsi"/>
          <w:color w:val="000000"/>
          <w:sz w:val="24"/>
          <w:szCs w:val="24"/>
          <w:lang w:eastAsia="en-GB"/>
        </w:rPr>
        <w:t xml:space="preserve">, </w:t>
      </w:r>
      <w:r w:rsidRPr="00EF6069">
        <w:rPr>
          <w:rFonts w:eastAsia="Times New Roman" w:cstheme="minorHAnsi"/>
          <w:b/>
          <w:color w:val="000000"/>
          <w:sz w:val="24"/>
          <w:szCs w:val="24"/>
          <w:lang w:eastAsia="en-GB"/>
        </w:rPr>
        <w:t>but we need more residents to be involved</w:t>
      </w:r>
      <w:r w:rsidRPr="00EF6069">
        <w:rPr>
          <w:rFonts w:eastAsia="Times New Roman" w:cstheme="minorHAnsi"/>
          <w:b/>
          <w:sz w:val="24"/>
          <w:szCs w:val="24"/>
          <w:lang w:eastAsia="en-GB"/>
        </w:rPr>
        <w:t xml:space="preserve"> </w:t>
      </w:r>
      <w:r w:rsidRPr="00956B52">
        <w:rPr>
          <w:rFonts w:eastAsia="Times New Roman" w:cstheme="minorHAnsi"/>
          <w:color w:val="000000"/>
          <w:sz w:val="24"/>
          <w:szCs w:val="24"/>
          <w:lang w:eastAsia="en-GB"/>
        </w:rPr>
        <w:t xml:space="preserve">so that </w:t>
      </w:r>
      <w:r w:rsidR="00EF6069">
        <w:rPr>
          <w:rFonts w:eastAsia="Times New Roman" w:cstheme="minorHAnsi"/>
          <w:color w:val="000000"/>
          <w:sz w:val="24"/>
          <w:szCs w:val="24"/>
          <w:lang w:eastAsia="en-GB"/>
        </w:rPr>
        <w:t xml:space="preserve">you </w:t>
      </w:r>
      <w:r w:rsidRPr="00956B52">
        <w:rPr>
          <w:rFonts w:eastAsia="Times New Roman" w:cstheme="minorHAnsi"/>
          <w:color w:val="000000"/>
          <w:sz w:val="24"/>
          <w:szCs w:val="24"/>
          <w:lang w:eastAsia="en-GB"/>
        </w:rPr>
        <w:t xml:space="preserve">can highlight what is important to </w:t>
      </w:r>
      <w:r w:rsidR="00EF6069">
        <w:rPr>
          <w:rFonts w:eastAsia="Times New Roman" w:cstheme="minorHAnsi"/>
          <w:color w:val="000000"/>
          <w:sz w:val="24"/>
          <w:szCs w:val="24"/>
          <w:lang w:eastAsia="en-GB"/>
        </w:rPr>
        <w:t>you and your loved ones</w:t>
      </w:r>
      <w:r w:rsidRPr="00956B52">
        <w:rPr>
          <w:rFonts w:eastAsia="Times New Roman" w:cstheme="minorHAnsi"/>
          <w:color w:val="000000"/>
          <w:sz w:val="24"/>
          <w:szCs w:val="24"/>
          <w:lang w:eastAsia="en-GB"/>
        </w:rPr>
        <w:t xml:space="preserve">, hear about the services and facilities available to </w:t>
      </w:r>
      <w:r w:rsidR="00EF6069">
        <w:rPr>
          <w:rFonts w:eastAsia="Times New Roman" w:cstheme="minorHAnsi"/>
          <w:color w:val="000000"/>
          <w:sz w:val="24"/>
          <w:szCs w:val="24"/>
          <w:lang w:eastAsia="en-GB"/>
        </w:rPr>
        <w:t>you</w:t>
      </w:r>
      <w:r w:rsidRPr="00956B52">
        <w:rPr>
          <w:rFonts w:eastAsia="Times New Roman" w:cstheme="minorHAnsi"/>
          <w:color w:val="000000"/>
          <w:sz w:val="24"/>
          <w:szCs w:val="24"/>
          <w:lang w:eastAsia="en-GB"/>
        </w:rPr>
        <w:t xml:space="preserve"> and give </w:t>
      </w:r>
      <w:r w:rsidR="00EF6069">
        <w:rPr>
          <w:rFonts w:eastAsia="Times New Roman" w:cstheme="minorHAnsi"/>
          <w:color w:val="000000"/>
          <w:sz w:val="24"/>
          <w:szCs w:val="24"/>
          <w:lang w:eastAsia="en-GB"/>
        </w:rPr>
        <w:t>your</w:t>
      </w:r>
      <w:r w:rsidRPr="00956B52">
        <w:rPr>
          <w:rFonts w:eastAsia="Times New Roman" w:cstheme="minorHAnsi"/>
          <w:color w:val="000000"/>
          <w:sz w:val="24"/>
          <w:szCs w:val="24"/>
          <w:lang w:eastAsia="en-GB"/>
        </w:rPr>
        <w:t xml:space="preserve"> opinions </w:t>
      </w:r>
      <w:r w:rsidRPr="002F59D7">
        <w:rPr>
          <w:rFonts w:eastAsia="Times New Roman" w:cstheme="minorHAnsi"/>
          <w:color w:val="000000"/>
          <w:sz w:val="24"/>
          <w:szCs w:val="24"/>
          <w:lang w:eastAsia="en-GB"/>
        </w:rPr>
        <w:t>on any changes.</w:t>
      </w:r>
      <w:r w:rsidR="006F18F5">
        <w:rPr>
          <w:rFonts w:eastAsia="Times New Roman" w:cstheme="minorHAnsi"/>
          <w:color w:val="000000"/>
          <w:sz w:val="24"/>
          <w:szCs w:val="24"/>
          <w:lang w:eastAsia="en-GB"/>
        </w:rPr>
        <w:t xml:space="preserve"> </w:t>
      </w:r>
    </w:p>
    <w:p w14:paraId="4549DD03" w14:textId="47BAB27C" w:rsidR="002F59D7" w:rsidRPr="00956B52" w:rsidRDefault="002F59D7" w:rsidP="002F59D7">
      <w:pPr>
        <w:spacing w:before="60" w:after="300" w:line="240" w:lineRule="auto"/>
        <w:rPr>
          <w:rFonts w:eastAsia="Times New Roman" w:cstheme="minorHAnsi"/>
          <w:color w:val="000000"/>
          <w:sz w:val="24"/>
          <w:szCs w:val="24"/>
          <w:lang w:eastAsia="en-GB"/>
        </w:rPr>
      </w:pPr>
      <w:r w:rsidRPr="002F59D7">
        <w:rPr>
          <w:rFonts w:eastAsia="Times New Roman" w:cstheme="minorHAnsi"/>
          <w:color w:val="000000"/>
          <w:sz w:val="24"/>
          <w:szCs w:val="24"/>
          <w:lang w:eastAsia="en-GB"/>
        </w:rPr>
        <w:t>It has been created with initial funding from local Clinical Commissioning Groups, with the aim of improving the lives of everyone who lives in the area and involving local residents and voluntary bodies in the work of</w:t>
      </w:r>
      <w:bookmarkStart w:id="0" w:name="_GoBack"/>
      <w:bookmarkEnd w:id="0"/>
      <w:r w:rsidRPr="002F59D7">
        <w:rPr>
          <w:rFonts w:eastAsia="Times New Roman" w:cstheme="minorHAnsi"/>
          <w:color w:val="000000"/>
          <w:sz w:val="24"/>
          <w:szCs w:val="24"/>
          <w:lang w:eastAsia="en-GB"/>
        </w:rPr>
        <w:t xml:space="preserve"> the public sector to improve wellbeing.</w:t>
      </w:r>
    </w:p>
    <w:sectPr w:rsidR="002F59D7" w:rsidRPr="00956B52" w:rsidSect="006F18F5">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A25E2"/>
    <w:multiLevelType w:val="multilevel"/>
    <w:tmpl w:val="18A2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52"/>
    <w:rsid w:val="00190CF2"/>
    <w:rsid w:val="001F57FE"/>
    <w:rsid w:val="002F59D7"/>
    <w:rsid w:val="006F18F5"/>
    <w:rsid w:val="008C46A0"/>
    <w:rsid w:val="00956B52"/>
    <w:rsid w:val="00A05CB4"/>
    <w:rsid w:val="00A76A6A"/>
    <w:rsid w:val="00BB11A9"/>
    <w:rsid w:val="00C801C8"/>
    <w:rsid w:val="00EF6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6715"/>
  <w15:chartTrackingRefBased/>
  <w15:docId w15:val="{EBC473D2-E63E-44CE-8327-30C0F449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6B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90CF2"/>
    <w:rPr>
      <w:color w:val="0563C1" w:themeColor="hyperlink"/>
      <w:u w:val="single"/>
    </w:rPr>
  </w:style>
  <w:style w:type="character" w:styleId="UnresolvedMention">
    <w:name w:val="Unresolved Mention"/>
    <w:basedOn w:val="DefaultParagraphFont"/>
    <w:uiPriority w:val="99"/>
    <w:semiHidden/>
    <w:unhideWhenUsed/>
    <w:rsid w:val="00190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28407">
      <w:bodyDiv w:val="1"/>
      <w:marLeft w:val="0"/>
      <w:marRight w:val="0"/>
      <w:marTop w:val="0"/>
      <w:marBottom w:val="0"/>
      <w:divBdr>
        <w:top w:val="none" w:sz="0" w:space="0" w:color="auto"/>
        <w:left w:val="none" w:sz="0" w:space="0" w:color="auto"/>
        <w:bottom w:val="none" w:sz="0" w:space="0" w:color="auto"/>
        <w:right w:val="none" w:sz="0" w:space="0" w:color="auto"/>
      </w:divBdr>
    </w:div>
    <w:div w:id="730345620">
      <w:bodyDiv w:val="1"/>
      <w:marLeft w:val="0"/>
      <w:marRight w:val="0"/>
      <w:marTop w:val="0"/>
      <w:marBottom w:val="0"/>
      <w:divBdr>
        <w:top w:val="none" w:sz="0" w:space="0" w:color="auto"/>
        <w:left w:val="none" w:sz="0" w:space="0" w:color="auto"/>
        <w:bottom w:val="none" w:sz="0" w:space="0" w:color="auto"/>
        <w:right w:val="none" w:sz="0" w:space="0" w:color="auto"/>
      </w:divBdr>
    </w:div>
    <w:div w:id="189172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hcvs.org.uk/civicrm/event/info?reset=1&amp;id=89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B633AEC265284383D9C7EBB5A205EE" ma:contentTypeVersion="9" ma:contentTypeDescription="Create a new document." ma:contentTypeScope="" ma:versionID="afd1399edbcfd14cf01eb2c854ced8c3">
  <xsd:schema xmlns:xsd="http://www.w3.org/2001/XMLSchema" xmlns:xs="http://www.w3.org/2001/XMLSchema" xmlns:p="http://schemas.microsoft.com/office/2006/metadata/properties" xmlns:ns2="f0422f6f-6489-4ca4-8b6e-925ef6cadfb4" targetNamespace="http://schemas.microsoft.com/office/2006/metadata/properties" ma:root="true" ma:fieldsID="99048a34e7257be8b51882eb632b3be5" ns2:_="">
    <xsd:import namespace="f0422f6f-6489-4ca4-8b6e-925ef6cad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22f6f-6489-4ca4-8b6e-925ef6cad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152E6-317E-45FB-AC55-E33E81032B19}">
  <ds:schemaRefs>
    <ds:schemaRef ds:uri="http://schemas.microsoft.com/office/2006/documentManagement/types"/>
    <ds:schemaRef ds:uri="http://purl.org/dc/elements/1.1/"/>
    <ds:schemaRef ds:uri="http://www.w3.org/XML/1998/namespace"/>
    <ds:schemaRef ds:uri="http://purl.org/dc/terms/"/>
    <ds:schemaRef ds:uri="http://purl.org/dc/dcmitype/"/>
    <ds:schemaRef ds:uri="f0422f6f-6489-4ca4-8b6e-925ef6cadfb4"/>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62582CF-6E0F-4E1C-865F-598705EF3691}">
  <ds:schemaRefs>
    <ds:schemaRef ds:uri="http://schemas.microsoft.com/sharepoint/v3/contenttype/forms"/>
  </ds:schemaRefs>
</ds:datastoreItem>
</file>

<file path=customXml/itemProps3.xml><?xml version="1.0" encoding="utf-8"?>
<ds:datastoreItem xmlns:ds="http://schemas.openxmlformats.org/officeDocument/2006/customXml" ds:itemID="{B42DC611-57CA-422B-960C-7496D1CC7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22f6f-6489-4ca4-8b6e-925ef6cad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Barton</dc:creator>
  <cp:keywords/>
  <dc:description/>
  <cp:lastModifiedBy>Katie Barton</cp:lastModifiedBy>
  <cp:revision>7</cp:revision>
  <dcterms:created xsi:type="dcterms:W3CDTF">2021-05-06T08:19:00Z</dcterms:created>
  <dcterms:modified xsi:type="dcterms:W3CDTF">2021-05-06T13:52:00Z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0x01010090B633AEC265284383D9C7EBB5A205EE</vt:lpwstr>
  </property>
</Properties>
</file>